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Pr="0030582A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30582A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30582A" w:rsidRPr="0030582A">
        <w:rPr>
          <w:rFonts w:eastAsia="Times New Roman"/>
          <w:sz w:val="28"/>
          <w:szCs w:val="28"/>
        </w:rPr>
        <w:t xml:space="preserve">проекта </w:t>
      </w:r>
      <w:r w:rsidR="0054783A">
        <w:rPr>
          <w:rFonts w:eastAsia="Times New Roman"/>
          <w:sz w:val="28"/>
          <w:szCs w:val="28"/>
        </w:rPr>
        <w:t xml:space="preserve">постановления Администрации города Тобольска </w:t>
      </w:r>
      <w:r w:rsidR="0030582A" w:rsidRPr="0030582A">
        <w:rPr>
          <w:rFonts w:eastAsia="Times New Roman"/>
          <w:sz w:val="28"/>
          <w:szCs w:val="28"/>
        </w:rPr>
        <w:t>«О</w:t>
      </w:r>
      <w:r w:rsidR="0054783A">
        <w:rPr>
          <w:rFonts w:eastAsia="Times New Roman"/>
          <w:sz w:val="28"/>
          <w:szCs w:val="28"/>
        </w:rPr>
        <w:t>б утверждении порядка предоставления субсидии</w:t>
      </w:r>
      <w:r w:rsidR="00B846F5">
        <w:rPr>
          <w:rFonts w:eastAsia="Times New Roman"/>
          <w:sz w:val="28"/>
          <w:szCs w:val="28"/>
        </w:rPr>
        <w:t xml:space="preserve"> в целях возмещения расходов, связанных с льготным проездом пенсионеров на автомобильном транспорте общего пользования по маршрутам регулярных перевозок города Тобольска»</w:t>
      </w:r>
      <w:r w:rsidR="0054783A">
        <w:rPr>
          <w:rFonts w:eastAsia="Times New Roman"/>
          <w:sz w:val="28"/>
          <w:szCs w:val="28"/>
        </w:rPr>
        <w:t xml:space="preserve"> </w:t>
      </w:r>
      <w:r w:rsidR="00B63072" w:rsidRPr="0030582A">
        <w:rPr>
          <w:rFonts w:eastAsia="Times New Roman"/>
          <w:sz w:val="28"/>
          <w:szCs w:val="28"/>
        </w:rPr>
        <w:t>(далее – проект акта).</w:t>
      </w:r>
    </w:p>
    <w:p w:rsidR="00AF1CB1" w:rsidRDefault="002F31D5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4E6BE2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CB1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акта устанавливаются </w:t>
      </w:r>
      <w:r w:rsidR="00AF1CB1" w:rsidRPr="00AF1CB1">
        <w:rPr>
          <w:rFonts w:ascii="Times New Roman" w:hAnsi="Times New Roman" w:cs="Times New Roman"/>
          <w:color w:val="000000"/>
          <w:sz w:val="28"/>
          <w:szCs w:val="28"/>
        </w:rPr>
        <w:t>услови</w:t>
      </w:r>
      <w:r w:rsidR="00AF1CB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F1CB1" w:rsidRPr="00AF1CB1">
        <w:rPr>
          <w:rFonts w:ascii="Times New Roman" w:hAnsi="Times New Roman" w:cs="Times New Roman"/>
          <w:color w:val="000000"/>
          <w:sz w:val="28"/>
          <w:szCs w:val="28"/>
        </w:rPr>
        <w:t xml:space="preserve"> и поряд</w:t>
      </w:r>
      <w:r w:rsidR="00AF1C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F1CB1" w:rsidRPr="00AF1CB1">
        <w:rPr>
          <w:rFonts w:ascii="Times New Roman" w:hAnsi="Times New Roman" w:cs="Times New Roman"/>
          <w:color w:val="000000"/>
          <w:sz w:val="28"/>
          <w:szCs w:val="28"/>
        </w:rPr>
        <w:t>к возмещения расходов перевозчику на оказание льготных услуг по проезду на общественном транспорте по маршрутам регулярных перевозок города Тобольска пенсионеров по старости, не имеющих льгот по законодательству РФ и Тюменской области, на основании данных автоматизированной системы оплаты проезда</w:t>
      </w:r>
      <w:r w:rsidR="00AF1C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30582A" w:rsidRDefault="00B95221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комитета экономики (г.Тобольск, ул. Аптекарская, 3, каб. 305, </w:t>
      </w:r>
      <w:r w:rsidRPr="0030582A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3058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0582A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3058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A82D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7D7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E6BE2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D00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Pr="0030582A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B95221" w:rsidRPr="0030582A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562B0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7D7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E1459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B05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B045C0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2A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DC0F30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677D72" w:rsidRPr="00677D72">
        <w:rPr>
          <w:rFonts w:ascii="Times New Roman" w:hAnsi="Times New Roman" w:cs="Times New Roman"/>
          <w:color w:val="000000"/>
          <w:sz w:val="28"/>
          <w:szCs w:val="28"/>
        </w:rPr>
        <w:t>Волчков Евгений Геннадьевич, главный специалист отдела транспорта и связи Администрации г. Тобольска, transport-72@yandex.ru, тел. 8(3456) 25-12-34.</w:t>
      </w:r>
    </w:p>
    <w:p w:rsidR="00677D72" w:rsidRPr="0030582A" w:rsidRDefault="00677D72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2F31D5" w:rsidRPr="0030582A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p w:rsidR="00DC0F30" w:rsidRPr="0030582A" w:rsidRDefault="00DC0F30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C0F30" w:rsidRPr="0030582A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5D2" w:rsidRDefault="00C245D2">
      <w:r>
        <w:separator/>
      </w:r>
    </w:p>
  </w:endnote>
  <w:endnote w:type="continuationSeparator" w:id="0">
    <w:p w:rsidR="00C245D2" w:rsidRDefault="00C2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5D2" w:rsidRDefault="00C245D2">
      <w:r>
        <w:separator/>
      </w:r>
    </w:p>
  </w:footnote>
  <w:footnote w:type="continuationSeparator" w:id="0">
    <w:p w:rsidR="00C245D2" w:rsidRDefault="00C2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605F0"/>
    <w:rsid w:val="000673FE"/>
    <w:rsid w:val="00073EC0"/>
    <w:rsid w:val="000E1459"/>
    <w:rsid w:val="000F1348"/>
    <w:rsid w:val="00150143"/>
    <w:rsid w:val="001679DF"/>
    <w:rsid w:val="00175A2B"/>
    <w:rsid w:val="00177EB6"/>
    <w:rsid w:val="00190B2D"/>
    <w:rsid w:val="001E3E8A"/>
    <w:rsid w:val="00284CD9"/>
    <w:rsid w:val="002A4A01"/>
    <w:rsid w:val="002F31D5"/>
    <w:rsid w:val="0030582A"/>
    <w:rsid w:val="003474ED"/>
    <w:rsid w:val="0036031E"/>
    <w:rsid w:val="00362ED5"/>
    <w:rsid w:val="00380294"/>
    <w:rsid w:val="0039394F"/>
    <w:rsid w:val="003968D6"/>
    <w:rsid w:val="0042183F"/>
    <w:rsid w:val="00475286"/>
    <w:rsid w:val="00496100"/>
    <w:rsid w:val="004E6BE2"/>
    <w:rsid w:val="004E71B5"/>
    <w:rsid w:val="0054783A"/>
    <w:rsid w:val="00562B05"/>
    <w:rsid w:val="00577D4A"/>
    <w:rsid w:val="00580540"/>
    <w:rsid w:val="005A2990"/>
    <w:rsid w:val="005B0919"/>
    <w:rsid w:val="005B7677"/>
    <w:rsid w:val="005E171F"/>
    <w:rsid w:val="005F5BAE"/>
    <w:rsid w:val="005F5D6F"/>
    <w:rsid w:val="00630D44"/>
    <w:rsid w:val="006771C9"/>
    <w:rsid w:val="00677D72"/>
    <w:rsid w:val="006D6A34"/>
    <w:rsid w:val="006F4CED"/>
    <w:rsid w:val="00705DCE"/>
    <w:rsid w:val="007516D3"/>
    <w:rsid w:val="0078530C"/>
    <w:rsid w:val="007B735E"/>
    <w:rsid w:val="007E5714"/>
    <w:rsid w:val="00802418"/>
    <w:rsid w:val="008441B6"/>
    <w:rsid w:val="00852EFE"/>
    <w:rsid w:val="00872CCB"/>
    <w:rsid w:val="008918B0"/>
    <w:rsid w:val="0099337F"/>
    <w:rsid w:val="009B3429"/>
    <w:rsid w:val="009C19AB"/>
    <w:rsid w:val="00A02974"/>
    <w:rsid w:val="00A22484"/>
    <w:rsid w:val="00A36438"/>
    <w:rsid w:val="00A46A43"/>
    <w:rsid w:val="00A54133"/>
    <w:rsid w:val="00A707FD"/>
    <w:rsid w:val="00A82D00"/>
    <w:rsid w:val="00AE1866"/>
    <w:rsid w:val="00AF1CB1"/>
    <w:rsid w:val="00B045C0"/>
    <w:rsid w:val="00B15973"/>
    <w:rsid w:val="00B47D63"/>
    <w:rsid w:val="00B57396"/>
    <w:rsid w:val="00B63072"/>
    <w:rsid w:val="00B67CF2"/>
    <w:rsid w:val="00B846F5"/>
    <w:rsid w:val="00B92B53"/>
    <w:rsid w:val="00B95221"/>
    <w:rsid w:val="00C245D2"/>
    <w:rsid w:val="00C602CE"/>
    <w:rsid w:val="00CA5D34"/>
    <w:rsid w:val="00D43A37"/>
    <w:rsid w:val="00D46BEE"/>
    <w:rsid w:val="00D60A55"/>
    <w:rsid w:val="00D6319E"/>
    <w:rsid w:val="00DC0F30"/>
    <w:rsid w:val="00E41DBE"/>
    <w:rsid w:val="00E921A8"/>
    <w:rsid w:val="00EA4884"/>
    <w:rsid w:val="00EA759C"/>
    <w:rsid w:val="00EB5B49"/>
    <w:rsid w:val="00EC373A"/>
    <w:rsid w:val="00EE1C6D"/>
    <w:rsid w:val="00EF6881"/>
    <w:rsid w:val="00F56C31"/>
    <w:rsid w:val="00F910BE"/>
    <w:rsid w:val="00F93CA5"/>
    <w:rsid w:val="00FA54D1"/>
    <w:rsid w:val="00FB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3A47A8-D253-4B78-995F-1DBE84A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18</cp:revision>
  <cp:lastPrinted>2018-05-08T10:55:00Z</cp:lastPrinted>
  <dcterms:created xsi:type="dcterms:W3CDTF">2019-11-07T03:26:00Z</dcterms:created>
  <dcterms:modified xsi:type="dcterms:W3CDTF">2019-11-26T11:07:00Z</dcterms:modified>
</cp:coreProperties>
</file>