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D5" w:rsidRDefault="002F31D5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2F31D5" w:rsidRPr="00D43A37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D43A37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Default="002F31D5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F910BE" w:rsidRDefault="002F31D5" w:rsidP="001679DF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B5B49">
        <w:rPr>
          <w:sz w:val="28"/>
          <w:szCs w:val="28"/>
        </w:rPr>
        <w:t xml:space="preserve">Настоящим комитет экономики Администрации города Тобольска извещает о проведении публичных консультаций в отношении проекта </w:t>
      </w:r>
      <w:r w:rsidR="001679DF" w:rsidRPr="001679DF">
        <w:rPr>
          <w:sz w:val="28"/>
          <w:szCs w:val="28"/>
        </w:rPr>
        <w:t xml:space="preserve">постановления </w:t>
      </w:r>
      <w:r w:rsidR="001679DF">
        <w:rPr>
          <w:sz w:val="28"/>
          <w:szCs w:val="28"/>
        </w:rPr>
        <w:t>А</w:t>
      </w:r>
      <w:r w:rsidR="001679DF" w:rsidRPr="001679DF">
        <w:rPr>
          <w:sz w:val="28"/>
          <w:szCs w:val="28"/>
        </w:rPr>
        <w:t>дминистрации города</w:t>
      </w:r>
      <w:r w:rsidR="001679DF">
        <w:rPr>
          <w:sz w:val="28"/>
          <w:szCs w:val="28"/>
        </w:rPr>
        <w:t xml:space="preserve"> Тобольска </w:t>
      </w:r>
      <w:r w:rsidR="001679DF" w:rsidRPr="001679DF">
        <w:rPr>
          <w:sz w:val="28"/>
          <w:szCs w:val="28"/>
        </w:rPr>
        <w:t xml:space="preserve">«О внесении изменений в постановление </w:t>
      </w:r>
      <w:r w:rsidR="001679DF">
        <w:rPr>
          <w:sz w:val="28"/>
          <w:szCs w:val="28"/>
        </w:rPr>
        <w:t xml:space="preserve">Администрации </w:t>
      </w:r>
      <w:r w:rsidR="001679DF" w:rsidRPr="001679DF">
        <w:rPr>
          <w:sz w:val="28"/>
          <w:szCs w:val="28"/>
        </w:rPr>
        <w:t>города Тобольска от 25.05.2018 №27 «Об  утверждении порядка предоставления субсидий частным дошкольным образовательным организациям, частным общеобразовательным организациям на возмещение затрат, включая расходы на оплату труда, приобретение учебников и учебных пособий, средств обучения, игр, игрушек (за исключением</w:t>
      </w:r>
      <w:proofErr w:type="gramEnd"/>
      <w:r w:rsidR="001679DF" w:rsidRPr="001679DF">
        <w:rPr>
          <w:sz w:val="28"/>
          <w:szCs w:val="28"/>
        </w:rPr>
        <w:t xml:space="preserve"> расходов на содержание зданий и оплату коммунальных услуг)»</w:t>
      </w:r>
      <w:r w:rsidR="00F910BE">
        <w:rPr>
          <w:sz w:val="28"/>
          <w:szCs w:val="28"/>
        </w:rPr>
        <w:t>.</w:t>
      </w:r>
    </w:p>
    <w:p w:rsidR="002F31D5" w:rsidRPr="00150143" w:rsidRDefault="002F31D5" w:rsidP="001679DF">
      <w:pPr>
        <w:pStyle w:val="af8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150143">
        <w:rPr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852EFE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пр</w:t>
      </w:r>
      <w:r>
        <w:rPr>
          <w:rFonts w:ascii="Times New Roman" w:hAnsi="Times New Roman" w:cs="Times New Roman"/>
          <w:color w:val="000000"/>
          <w:sz w:val="28"/>
          <w:szCs w:val="28"/>
        </w:rPr>
        <w:t>едпринимательской деятельности</w:t>
      </w:r>
      <w:r w:rsidR="004E71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2EFE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852EFE" w:rsidRPr="00852EFE">
        <w:rPr>
          <w:rFonts w:ascii="Times New Roman" w:hAnsi="Times New Roman" w:cs="Times New Roman"/>
          <w:color w:val="000000"/>
          <w:sz w:val="28"/>
          <w:szCs w:val="28"/>
        </w:rPr>
        <w:t>предоставлени</w:t>
      </w:r>
      <w:r w:rsidR="00852EFE"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 w:rsidR="00852EFE" w:rsidRPr="00852EFE">
        <w:rPr>
          <w:rFonts w:ascii="Times New Roman" w:hAnsi="Times New Roman" w:cs="Times New Roman"/>
          <w:color w:val="000000"/>
          <w:sz w:val="28"/>
          <w:szCs w:val="28"/>
        </w:rPr>
        <w:t>субсидий частным дошкольным образовательным организациям, частным общеобразовательным организациям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</w:t>
      </w:r>
      <w:bookmarkStart w:id="0" w:name="_GoBack"/>
      <w:bookmarkEnd w:id="0"/>
      <w:r w:rsidRPr="00B95221">
        <w:rPr>
          <w:rFonts w:ascii="Times New Roman" w:hAnsi="Times New Roman" w:cs="Times New Roman"/>
          <w:color w:val="000000"/>
          <w:sz w:val="28"/>
          <w:szCs w:val="28"/>
        </w:rPr>
        <w:t>адрес  комитета экономики (</w:t>
      </w:r>
      <w:proofErr w:type="spell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г.Тобольск</w:t>
      </w:r>
      <w:proofErr w:type="spell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. 305, 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Pr="00B95221">
          <w:rPr>
            <w:rFonts w:cs="Times New Roman"/>
            <w:color w:val="0000FF"/>
            <w:sz w:val="28"/>
            <w:szCs w:val="28"/>
            <w:u w:val="single"/>
          </w:rPr>
          <w:t>kip@admtob.ru</w:t>
        </w:r>
      </w:hyperlink>
      <w:r w:rsidRPr="00B95221">
        <w:t xml:space="preserve">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2019 года.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сайте Администрации города Тобольска в срок                            не позднее 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2019 года.</w:t>
      </w:r>
    </w:p>
    <w:p w:rsidR="004E71B5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proofErr w:type="spellStart"/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>Шанаурова</w:t>
      </w:r>
      <w:proofErr w:type="spellEnd"/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 xml:space="preserve"> Юлия Петровна, главный специалист комитета по образованию администрации г.Тобольска,</w:t>
      </w:r>
      <w:r w:rsidR="004E71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>тел. 8(3456)24-66-32</w:t>
      </w:r>
      <w:r w:rsidR="004E71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9" w:history="1">
        <w:r w:rsidR="004E71B5" w:rsidRPr="00D30E59">
          <w:rPr>
            <w:rStyle w:val="af9"/>
            <w:rFonts w:ascii="Times New Roman" w:hAnsi="Times New Roman"/>
            <w:sz w:val="28"/>
            <w:szCs w:val="28"/>
          </w:rPr>
          <w:t>tobolsk_lesson@mail.ru</w:t>
        </w:r>
      </w:hyperlink>
      <w:r w:rsidR="004E71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1D5" w:rsidRPr="00150143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580540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F31D5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94F" w:rsidRDefault="0039394F">
      <w:r>
        <w:separator/>
      </w:r>
    </w:p>
  </w:endnote>
  <w:endnote w:type="continuationSeparator" w:id="0">
    <w:p w:rsidR="0039394F" w:rsidRDefault="0039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94F" w:rsidRDefault="0039394F">
      <w:r>
        <w:separator/>
      </w:r>
    </w:p>
  </w:footnote>
  <w:footnote w:type="continuationSeparator" w:id="0">
    <w:p w:rsidR="0039394F" w:rsidRDefault="00393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F1348"/>
    <w:rsid w:val="00150143"/>
    <w:rsid w:val="001679DF"/>
    <w:rsid w:val="00190B2D"/>
    <w:rsid w:val="002F31D5"/>
    <w:rsid w:val="003474ED"/>
    <w:rsid w:val="0036031E"/>
    <w:rsid w:val="0039394F"/>
    <w:rsid w:val="003968D6"/>
    <w:rsid w:val="004E71B5"/>
    <w:rsid w:val="00577D4A"/>
    <w:rsid w:val="00580540"/>
    <w:rsid w:val="005A2990"/>
    <w:rsid w:val="005B7677"/>
    <w:rsid w:val="005F5BAE"/>
    <w:rsid w:val="005F5D6F"/>
    <w:rsid w:val="00630D44"/>
    <w:rsid w:val="007E5714"/>
    <w:rsid w:val="008441B6"/>
    <w:rsid w:val="00852EFE"/>
    <w:rsid w:val="00872CCB"/>
    <w:rsid w:val="0099337F"/>
    <w:rsid w:val="00A02974"/>
    <w:rsid w:val="00A36438"/>
    <w:rsid w:val="00A707FD"/>
    <w:rsid w:val="00AE1866"/>
    <w:rsid w:val="00B47D63"/>
    <w:rsid w:val="00B57396"/>
    <w:rsid w:val="00B67CF2"/>
    <w:rsid w:val="00B95221"/>
    <w:rsid w:val="00CA5D34"/>
    <w:rsid w:val="00D43A37"/>
    <w:rsid w:val="00E41DBE"/>
    <w:rsid w:val="00E921A8"/>
    <w:rsid w:val="00EA4884"/>
    <w:rsid w:val="00EB5B49"/>
    <w:rsid w:val="00EF6881"/>
    <w:rsid w:val="00F56C31"/>
    <w:rsid w:val="00F910BE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bolsk_lesso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122</cp:revision>
  <cp:lastPrinted>2018-05-08T10:55:00Z</cp:lastPrinted>
  <dcterms:created xsi:type="dcterms:W3CDTF">2017-01-10T16:52:00Z</dcterms:created>
  <dcterms:modified xsi:type="dcterms:W3CDTF">2019-01-31T09:54:00Z</dcterms:modified>
</cp:coreProperties>
</file>