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0B" w:rsidRPr="00491F7D" w:rsidRDefault="00D16B0B" w:rsidP="00D16B0B">
      <w:pPr>
        <w:spacing w:after="0" w:line="240" w:lineRule="auto"/>
        <w:jc w:val="center"/>
        <w:rPr>
          <w:rFonts w:ascii="Times New Roman" w:hAnsi="Times New Roman" w:cs="Times New Roman"/>
          <w:b/>
          <w:sz w:val="40"/>
          <w:szCs w:val="40"/>
        </w:rPr>
      </w:pPr>
    </w:p>
    <w:p w:rsidR="00D16B0B" w:rsidRPr="00491F7D" w:rsidRDefault="00D16B0B" w:rsidP="00D16B0B">
      <w:pPr>
        <w:spacing w:after="0" w:line="240" w:lineRule="auto"/>
        <w:jc w:val="center"/>
        <w:rPr>
          <w:rFonts w:ascii="Times New Roman" w:hAnsi="Times New Roman" w:cs="Times New Roman"/>
          <w:b/>
          <w:sz w:val="16"/>
          <w:szCs w:val="16"/>
        </w:rPr>
      </w:pPr>
      <w:r w:rsidRPr="00491F7D">
        <w:rPr>
          <w:rFonts w:ascii="Times New Roman" w:hAnsi="Times New Roman" w:cs="Times New Roman"/>
          <w:b/>
          <w:noProof/>
          <w:sz w:val="16"/>
          <w:szCs w:val="16"/>
          <w:lang w:eastAsia="ru-RU"/>
        </w:rPr>
        <w:drawing>
          <wp:anchor distT="0" distB="0" distL="114300" distR="114300" simplePos="0" relativeHeight="251660288" behindDoc="1" locked="0" layoutInCell="1" allowOverlap="1" wp14:anchorId="50C2D4A6" wp14:editId="5D64C8DB">
            <wp:simplePos x="0" y="0"/>
            <wp:positionH relativeFrom="column">
              <wp:posOffset>2628900</wp:posOffset>
            </wp:positionH>
            <wp:positionV relativeFrom="paragraph">
              <wp:posOffset>-496570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19" name="Рисунок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6"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B0B" w:rsidRDefault="00D16B0B" w:rsidP="00D16B0B">
      <w:pPr>
        <w:spacing w:after="0" w:line="240" w:lineRule="auto"/>
        <w:jc w:val="right"/>
        <w:rPr>
          <w:rFonts w:ascii="Times New Roman" w:hAnsi="Times New Roman" w:cs="Times New Roman"/>
          <w:sz w:val="28"/>
          <w:szCs w:val="28"/>
        </w:rPr>
      </w:pPr>
    </w:p>
    <w:p w:rsidR="00D16B0B" w:rsidRDefault="00D16B0B" w:rsidP="00D16B0B">
      <w:pPr>
        <w:spacing w:after="0" w:line="240" w:lineRule="auto"/>
        <w:jc w:val="right"/>
        <w:rPr>
          <w:rFonts w:ascii="Times New Roman" w:hAnsi="Times New Roman" w:cs="Times New Roman"/>
          <w:sz w:val="28"/>
          <w:szCs w:val="28"/>
        </w:rPr>
      </w:pPr>
    </w:p>
    <w:p w:rsidR="00D16B0B" w:rsidRPr="00F07EB0" w:rsidRDefault="00D16B0B" w:rsidP="00D16B0B">
      <w:pPr>
        <w:spacing w:after="0" w:line="240" w:lineRule="auto"/>
        <w:jc w:val="right"/>
        <w:rPr>
          <w:rFonts w:ascii="Times New Roman" w:hAnsi="Times New Roman" w:cs="Times New Roman"/>
          <w:sz w:val="28"/>
          <w:szCs w:val="28"/>
        </w:rPr>
      </w:pPr>
      <w:r w:rsidRPr="00F07EB0">
        <w:rPr>
          <w:rFonts w:ascii="Times New Roman" w:hAnsi="Times New Roman" w:cs="Times New Roman"/>
          <w:sz w:val="28"/>
          <w:szCs w:val="28"/>
        </w:rPr>
        <w:t>ПРОЕКТ</w:t>
      </w:r>
    </w:p>
    <w:p w:rsidR="00D16B0B" w:rsidRPr="00491F7D" w:rsidRDefault="00D16B0B" w:rsidP="00D16B0B">
      <w:pPr>
        <w:spacing w:after="0" w:line="240" w:lineRule="auto"/>
        <w:jc w:val="center"/>
        <w:rPr>
          <w:rFonts w:ascii="Times New Roman" w:hAnsi="Times New Roman" w:cs="Times New Roman"/>
          <w:b/>
          <w:sz w:val="40"/>
          <w:szCs w:val="40"/>
        </w:rPr>
      </w:pPr>
      <w:r w:rsidRPr="00491F7D">
        <w:rPr>
          <w:rFonts w:ascii="Times New Roman" w:hAnsi="Times New Roman" w:cs="Times New Roman"/>
          <w:b/>
          <w:sz w:val="40"/>
          <w:szCs w:val="40"/>
        </w:rPr>
        <w:t>АДМИНИСТРАЦИЯ ГОРОДА ТОБОЛЬСКА</w:t>
      </w:r>
    </w:p>
    <w:p w:rsidR="00D16B0B" w:rsidRPr="00491F7D" w:rsidRDefault="00D16B0B" w:rsidP="00D16B0B">
      <w:pPr>
        <w:spacing w:after="0" w:line="240" w:lineRule="auto"/>
        <w:jc w:val="center"/>
        <w:rPr>
          <w:rFonts w:ascii="Times New Roman" w:hAnsi="Times New Roman" w:cs="Times New Roman"/>
          <w:noProof/>
        </w:rPr>
      </w:pPr>
      <w:r w:rsidRPr="00491F7D">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E7A709E" wp14:editId="3A3F4F4A">
                <wp:simplePos x="0" y="0"/>
                <wp:positionH relativeFrom="column">
                  <wp:posOffset>0</wp:posOffset>
                </wp:positionH>
                <wp:positionV relativeFrom="paragraph">
                  <wp:posOffset>65405</wp:posOffset>
                </wp:positionV>
                <wp:extent cx="6111240" cy="0"/>
                <wp:effectExtent l="28575" t="36830" r="32385" b="298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350F9"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" strokeweight="4.5pt">
                <v:stroke linestyle="thickThin"/>
              </v:line>
            </w:pict>
          </mc:Fallback>
        </mc:AlternateContent>
      </w:r>
      <w:r w:rsidRPr="00491F7D">
        <w:rPr>
          <w:rFonts w:ascii="Times New Roman" w:hAnsi="Times New Roman" w:cs="Times New Roman"/>
          <w:noProof/>
        </w:rPr>
        <w:t xml:space="preserve"> </w:t>
      </w:r>
    </w:p>
    <w:p w:rsidR="00D16B0B" w:rsidRPr="00491F7D" w:rsidRDefault="00D16B0B" w:rsidP="00D16B0B">
      <w:pPr>
        <w:spacing w:after="0" w:line="240" w:lineRule="auto"/>
        <w:jc w:val="center"/>
        <w:rPr>
          <w:rFonts w:ascii="Times New Roman" w:hAnsi="Times New Roman" w:cs="Times New Roman"/>
          <w:b/>
          <w:sz w:val="40"/>
          <w:szCs w:val="40"/>
        </w:rPr>
      </w:pPr>
      <w:r w:rsidRPr="00491F7D">
        <w:rPr>
          <w:rFonts w:ascii="Times New Roman" w:hAnsi="Times New Roman" w:cs="Times New Roman"/>
          <w:b/>
          <w:sz w:val="40"/>
          <w:szCs w:val="40"/>
        </w:rPr>
        <w:t xml:space="preserve">ПОСТАНОВЛЕНИЕ </w:t>
      </w:r>
    </w:p>
    <w:p w:rsidR="00D16B0B" w:rsidRPr="00491F7D" w:rsidRDefault="00D16B0B" w:rsidP="00D16B0B">
      <w:pPr>
        <w:spacing w:after="0" w:line="240" w:lineRule="auto"/>
        <w:jc w:val="center"/>
        <w:rPr>
          <w:rFonts w:ascii="Times New Roman" w:hAnsi="Times New Roman" w:cs="Times New Roman"/>
          <w:b/>
          <w:sz w:val="28"/>
          <w:szCs w:val="28"/>
        </w:rPr>
      </w:pPr>
    </w:p>
    <w:p w:rsidR="00D16B0B" w:rsidRPr="00491F7D" w:rsidRDefault="00D16B0B" w:rsidP="00D16B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 2020</w:t>
      </w:r>
      <w:r w:rsidRPr="00491F7D">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491F7D">
        <w:rPr>
          <w:rFonts w:ascii="Times New Roman" w:hAnsi="Times New Roman" w:cs="Times New Roman"/>
          <w:b/>
          <w:sz w:val="28"/>
          <w:szCs w:val="28"/>
        </w:rPr>
        <w:t>№</w:t>
      </w:r>
      <w:r>
        <w:rPr>
          <w:rFonts w:ascii="Times New Roman" w:hAnsi="Times New Roman" w:cs="Times New Roman"/>
          <w:b/>
          <w:sz w:val="28"/>
          <w:szCs w:val="28"/>
        </w:rPr>
        <w:t>______</w:t>
      </w:r>
    </w:p>
    <w:p w:rsidR="00D16B0B" w:rsidRDefault="00D16B0B" w:rsidP="00D16B0B">
      <w:pPr>
        <w:autoSpaceDE w:val="0"/>
        <w:autoSpaceDN w:val="0"/>
        <w:adjustRightInd w:val="0"/>
        <w:spacing w:after="0" w:line="240" w:lineRule="auto"/>
        <w:ind w:firstLine="540"/>
        <w:jc w:val="both"/>
        <w:rPr>
          <w:rFonts w:ascii="Times New Roman" w:hAnsi="Times New Roman" w:cs="Times New Roman"/>
          <w:sz w:val="28"/>
          <w:szCs w:val="28"/>
        </w:rPr>
      </w:pPr>
    </w:p>
    <w:p w:rsidR="00D16B0B" w:rsidRPr="00DA2AB3" w:rsidRDefault="00074FFC" w:rsidP="00D16B0B">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города Тобольска от 18.03.2016 № 24</w:t>
      </w:r>
    </w:p>
    <w:p w:rsidR="00D16B0B" w:rsidRDefault="00D16B0B" w:rsidP="00D16B0B">
      <w:pPr>
        <w:autoSpaceDE w:val="0"/>
        <w:autoSpaceDN w:val="0"/>
        <w:adjustRightInd w:val="0"/>
        <w:spacing w:after="0" w:line="240" w:lineRule="auto"/>
        <w:ind w:firstLine="540"/>
        <w:jc w:val="both"/>
        <w:rPr>
          <w:rFonts w:ascii="Times New Roman" w:hAnsi="Times New Roman" w:cs="Times New Roman"/>
          <w:sz w:val="28"/>
          <w:szCs w:val="28"/>
        </w:rPr>
      </w:pPr>
    </w:p>
    <w:p w:rsidR="00D16B0B" w:rsidRPr="00CD2A7B" w:rsidRDefault="00074FFC" w:rsidP="00074F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6B0B" w:rsidRPr="00CD2A7B">
        <w:rPr>
          <w:rFonts w:ascii="Times New Roman" w:hAnsi="Times New Roman" w:cs="Times New Roman"/>
          <w:sz w:val="28"/>
          <w:szCs w:val="28"/>
        </w:rPr>
        <w:t xml:space="preserve">уководствуясь </w:t>
      </w:r>
      <w:r w:rsidR="00D16B0B">
        <w:rPr>
          <w:rFonts w:ascii="Times New Roman" w:hAnsi="Times New Roman" w:cs="Times New Roman"/>
          <w:sz w:val="28"/>
          <w:szCs w:val="28"/>
        </w:rPr>
        <w:t xml:space="preserve">статьями 40, 44 </w:t>
      </w:r>
      <w:r w:rsidR="00D16B0B" w:rsidRPr="00AB6099">
        <w:rPr>
          <w:rFonts w:ascii="Times New Roman" w:hAnsi="Times New Roman" w:cs="Times New Roman"/>
          <w:sz w:val="28"/>
          <w:szCs w:val="28"/>
        </w:rPr>
        <w:t>Устава города Тобольска</w:t>
      </w:r>
      <w:r w:rsidR="00D16B0B" w:rsidRPr="00CD2A7B">
        <w:rPr>
          <w:rFonts w:ascii="Times New Roman" w:hAnsi="Times New Roman" w:cs="Times New Roman"/>
          <w:sz w:val="28"/>
          <w:szCs w:val="28"/>
        </w:rPr>
        <w:t>:</w:t>
      </w:r>
    </w:p>
    <w:p w:rsidR="00074FFC" w:rsidRPr="00E6514D" w:rsidRDefault="00D16B0B" w:rsidP="00E6514D">
      <w:pPr>
        <w:autoSpaceDE w:val="0"/>
        <w:autoSpaceDN w:val="0"/>
        <w:adjustRightInd w:val="0"/>
        <w:spacing w:after="0" w:line="240" w:lineRule="auto"/>
        <w:ind w:firstLine="709"/>
        <w:jc w:val="both"/>
        <w:rPr>
          <w:rFonts w:ascii="Times New Roman" w:hAnsi="Times New Roman" w:cs="Times New Roman"/>
          <w:sz w:val="28"/>
          <w:szCs w:val="28"/>
        </w:rPr>
      </w:pPr>
      <w:r w:rsidRPr="00CD2A7B">
        <w:rPr>
          <w:rFonts w:ascii="Times New Roman" w:hAnsi="Times New Roman" w:cs="Times New Roman"/>
          <w:sz w:val="28"/>
          <w:szCs w:val="28"/>
        </w:rPr>
        <w:t xml:space="preserve">1. </w:t>
      </w:r>
      <w:r w:rsidR="00074FFC">
        <w:rPr>
          <w:rFonts w:ascii="Times New Roman" w:hAnsi="Times New Roman" w:cs="Times New Roman"/>
          <w:sz w:val="28"/>
          <w:szCs w:val="28"/>
        </w:rPr>
        <w:t xml:space="preserve">Внести в постановление Администрации города Тобольска от 18.03.2016 № 24 «Об утверждении Положения о порядке и условиях заключения договора </w:t>
      </w:r>
      <w:r w:rsidR="00074FFC" w:rsidRPr="00E6514D">
        <w:rPr>
          <w:rFonts w:ascii="Times New Roman" w:hAnsi="Times New Roman" w:cs="Times New Roman"/>
          <w:sz w:val="28"/>
          <w:szCs w:val="28"/>
        </w:rPr>
        <w:t>на размещение нестационарного торгового объекта на землях или земельном участке» (с изменениями, внесенными постановлением Администрации города Тобольска о</w:t>
      </w:r>
      <w:r w:rsidR="00074FFC" w:rsidRPr="00E6514D">
        <w:rPr>
          <w:rFonts w:ascii="Times New Roman" w:hAnsi="Times New Roman" w:cs="Times New Roman"/>
          <w:color w:val="392C69"/>
          <w:sz w:val="28"/>
          <w:szCs w:val="28"/>
        </w:rPr>
        <w:t xml:space="preserve">т </w:t>
      </w:r>
      <w:r w:rsidR="00074FFC" w:rsidRPr="00E6514D">
        <w:rPr>
          <w:rFonts w:ascii="Times New Roman" w:hAnsi="Times New Roman" w:cs="Times New Roman"/>
          <w:sz w:val="28"/>
          <w:szCs w:val="28"/>
        </w:rPr>
        <w:t>27.02.2019 № 11</w:t>
      </w:r>
      <w:r w:rsidR="00074FFC" w:rsidRPr="00E6514D">
        <w:rPr>
          <w:rFonts w:ascii="Times New Roman" w:hAnsi="Times New Roman" w:cs="Times New Roman"/>
          <w:color w:val="392C69"/>
          <w:sz w:val="28"/>
          <w:szCs w:val="28"/>
        </w:rPr>
        <w:t xml:space="preserve">) </w:t>
      </w:r>
      <w:r w:rsidR="00074FFC" w:rsidRPr="00E6514D">
        <w:rPr>
          <w:rFonts w:ascii="Times New Roman" w:hAnsi="Times New Roman" w:cs="Times New Roman"/>
          <w:sz w:val="28"/>
          <w:szCs w:val="28"/>
        </w:rPr>
        <w:t>следующие изменения:</w:t>
      </w:r>
    </w:p>
    <w:p w:rsidR="00E6514D" w:rsidRPr="00E6514D" w:rsidRDefault="00E6514D" w:rsidP="00E6514D">
      <w:pPr>
        <w:autoSpaceDE w:val="0"/>
        <w:autoSpaceDN w:val="0"/>
        <w:adjustRightInd w:val="0"/>
        <w:spacing w:after="0" w:line="240" w:lineRule="auto"/>
        <w:ind w:firstLine="709"/>
        <w:jc w:val="both"/>
        <w:rPr>
          <w:rFonts w:ascii="Times New Roman" w:hAnsi="Times New Roman" w:cs="Times New Roman"/>
          <w:sz w:val="28"/>
          <w:szCs w:val="28"/>
        </w:rPr>
      </w:pPr>
      <w:r w:rsidRPr="00E6514D">
        <w:rPr>
          <w:rFonts w:ascii="Times New Roman" w:hAnsi="Times New Roman" w:cs="Times New Roman"/>
          <w:sz w:val="28"/>
          <w:szCs w:val="28"/>
        </w:rPr>
        <w:t>пункт</w:t>
      </w:r>
      <w:r w:rsidR="00480A2A" w:rsidRPr="00E6514D">
        <w:rPr>
          <w:rFonts w:ascii="Times New Roman" w:hAnsi="Times New Roman" w:cs="Times New Roman"/>
          <w:sz w:val="28"/>
          <w:szCs w:val="28"/>
        </w:rPr>
        <w:t xml:space="preserve"> 2.3 приложения к постановлению </w:t>
      </w:r>
      <w:r w:rsidRPr="00E6514D">
        <w:rPr>
          <w:rFonts w:ascii="Times New Roman" w:hAnsi="Times New Roman" w:cs="Times New Roman"/>
          <w:sz w:val="28"/>
          <w:szCs w:val="28"/>
        </w:rPr>
        <w:t>изложить в следующей редакции:</w:t>
      </w:r>
    </w:p>
    <w:p w:rsidR="00E6514D" w:rsidRPr="00E6514D" w:rsidRDefault="00E6514D" w:rsidP="00E6514D">
      <w:pPr>
        <w:autoSpaceDE w:val="0"/>
        <w:autoSpaceDN w:val="0"/>
        <w:adjustRightInd w:val="0"/>
        <w:spacing w:after="0" w:line="240" w:lineRule="auto"/>
        <w:ind w:firstLine="709"/>
        <w:jc w:val="both"/>
        <w:rPr>
          <w:rFonts w:ascii="Times New Roman" w:hAnsi="Times New Roman" w:cs="Times New Roman"/>
          <w:sz w:val="28"/>
          <w:szCs w:val="28"/>
        </w:rPr>
      </w:pPr>
      <w:r w:rsidRPr="00E6514D">
        <w:rPr>
          <w:rFonts w:ascii="Times New Roman" w:hAnsi="Times New Roman" w:cs="Times New Roman"/>
          <w:sz w:val="28"/>
          <w:szCs w:val="28"/>
        </w:rPr>
        <w:t>«2.3. Заключение договора на размещение нестационарного торгового объекта на землях или земельном участке без проведения торгов в случаях, установленных подпунктами 1, 2, 4 пункта 2.2 настоящего Положения, осуществляется в следующем порядке:</w:t>
      </w:r>
    </w:p>
    <w:p w:rsidR="00E6514D" w:rsidRPr="00E6514D" w:rsidRDefault="00E6514D" w:rsidP="00E6514D">
      <w:pPr>
        <w:autoSpaceDE w:val="0"/>
        <w:autoSpaceDN w:val="0"/>
        <w:adjustRightInd w:val="0"/>
        <w:spacing w:after="0" w:line="240" w:lineRule="auto"/>
        <w:ind w:firstLine="709"/>
        <w:jc w:val="both"/>
        <w:rPr>
          <w:rFonts w:ascii="Times New Roman" w:hAnsi="Times New Roman" w:cs="Times New Roman"/>
          <w:sz w:val="28"/>
          <w:szCs w:val="28"/>
        </w:rPr>
      </w:pPr>
      <w:r w:rsidRPr="00E6514D">
        <w:rPr>
          <w:rFonts w:ascii="Times New Roman" w:hAnsi="Times New Roman" w:cs="Times New Roman"/>
          <w:sz w:val="28"/>
          <w:szCs w:val="28"/>
        </w:rPr>
        <w:t xml:space="preserve">1) подача в Департамент градостроительства и землепользования Администрации города Тобольска (далее - Департамент) лицами, указанными в подпунктах 1, 2, 4 пункта 2.2 настоящего Положения, заявления о заключении договора на размещение нестационарного торгового объекта на землях или земельном участке без проведения торгов (далее </w:t>
      </w:r>
      <w:r>
        <w:rPr>
          <w:rFonts w:ascii="Times New Roman" w:hAnsi="Times New Roman" w:cs="Times New Roman"/>
          <w:sz w:val="28"/>
          <w:szCs w:val="28"/>
        </w:rPr>
        <w:t xml:space="preserve">- </w:t>
      </w:r>
      <w:r w:rsidRPr="00E6514D">
        <w:rPr>
          <w:rFonts w:ascii="Times New Roman" w:hAnsi="Times New Roman" w:cs="Times New Roman"/>
          <w:sz w:val="28"/>
          <w:szCs w:val="28"/>
        </w:rPr>
        <w:t>заявление);</w:t>
      </w:r>
    </w:p>
    <w:p w:rsidR="00E6514D" w:rsidRPr="00E6514D" w:rsidRDefault="00E6514D" w:rsidP="00E6514D">
      <w:pPr>
        <w:autoSpaceDE w:val="0"/>
        <w:autoSpaceDN w:val="0"/>
        <w:adjustRightInd w:val="0"/>
        <w:spacing w:after="0" w:line="240" w:lineRule="auto"/>
        <w:ind w:firstLine="709"/>
        <w:jc w:val="both"/>
        <w:rPr>
          <w:rFonts w:ascii="Times New Roman" w:hAnsi="Times New Roman" w:cs="Times New Roman"/>
          <w:sz w:val="28"/>
          <w:szCs w:val="28"/>
        </w:rPr>
      </w:pPr>
      <w:r w:rsidRPr="00E6514D">
        <w:rPr>
          <w:rFonts w:ascii="Times New Roman" w:hAnsi="Times New Roman" w:cs="Times New Roman"/>
          <w:sz w:val="28"/>
          <w:szCs w:val="28"/>
        </w:rPr>
        <w:t>2) проверка Департаментом наличия или отсутствия оснований, предусмотренных действующим законодательством, для отказа в заключении договора на размещение нестационарного торгового объекта на землях или земельном участке без проведения торгов;</w:t>
      </w:r>
    </w:p>
    <w:p w:rsidR="00074FFC" w:rsidRPr="00E6514D" w:rsidRDefault="00E6514D" w:rsidP="00E6514D">
      <w:pPr>
        <w:autoSpaceDE w:val="0"/>
        <w:autoSpaceDN w:val="0"/>
        <w:adjustRightInd w:val="0"/>
        <w:spacing w:after="0" w:line="240" w:lineRule="auto"/>
        <w:ind w:firstLine="709"/>
        <w:jc w:val="both"/>
        <w:rPr>
          <w:rFonts w:ascii="Times New Roman" w:hAnsi="Times New Roman" w:cs="Times New Roman"/>
          <w:sz w:val="28"/>
          <w:szCs w:val="28"/>
        </w:rPr>
      </w:pPr>
      <w:r w:rsidRPr="00E6514D">
        <w:rPr>
          <w:rFonts w:ascii="Times New Roman" w:hAnsi="Times New Roman" w:cs="Times New Roman"/>
          <w:sz w:val="28"/>
          <w:szCs w:val="28"/>
        </w:rPr>
        <w:t xml:space="preserve">3) подготовка Департаментом в срок, не превышающий 30 дней с даты </w:t>
      </w:r>
      <w:r>
        <w:rPr>
          <w:rFonts w:ascii="Times New Roman" w:hAnsi="Times New Roman" w:cs="Times New Roman"/>
          <w:sz w:val="28"/>
          <w:szCs w:val="28"/>
        </w:rPr>
        <w:t>регистрации</w:t>
      </w:r>
      <w:r w:rsidRPr="00E6514D">
        <w:rPr>
          <w:rFonts w:ascii="Times New Roman" w:hAnsi="Times New Roman" w:cs="Times New Roman"/>
          <w:sz w:val="28"/>
          <w:szCs w:val="28"/>
        </w:rPr>
        <w:t xml:space="preserve"> заявления, проекта договора на размещение нестационарного торгового объекта на землях или земельном участке без проведения торгов, либо, в случае наличия оснований, предусмотренных действующим законодательством, подготовка проекта решения об отказе в заключении такого договора в виде мотивированного письма Департамента.»;</w:t>
      </w:r>
    </w:p>
    <w:p w:rsidR="00480A2A" w:rsidRPr="00480A2A" w:rsidRDefault="00480A2A" w:rsidP="00D41A75">
      <w:pPr>
        <w:autoSpaceDE w:val="0"/>
        <w:autoSpaceDN w:val="0"/>
        <w:adjustRightInd w:val="0"/>
        <w:spacing w:after="0" w:line="240" w:lineRule="auto"/>
        <w:ind w:firstLine="709"/>
        <w:jc w:val="both"/>
        <w:rPr>
          <w:rFonts w:ascii="Times New Roman" w:hAnsi="Times New Roman" w:cs="Times New Roman"/>
          <w:sz w:val="28"/>
          <w:szCs w:val="28"/>
        </w:rPr>
      </w:pPr>
      <w:r w:rsidRPr="00480A2A">
        <w:rPr>
          <w:rFonts w:ascii="Times New Roman" w:hAnsi="Times New Roman" w:cs="Times New Roman"/>
          <w:sz w:val="28"/>
          <w:szCs w:val="28"/>
        </w:rPr>
        <w:t>пункт 2.4 приложения к постановлению изложить в следующей редакции:</w:t>
      </w:r>
    </w:p>
    <w:p w:rsidR="00D41A75" w:rsidRPr="008650FC" w:rsidRDefault="00480A2A" w:rsidP="00D41A75">
      <w:pPr>
        <w:autoSpaceDE w:val="0"/>
        <w:autoSpaceDN w:val="0"/>
        <w:adjustRightInd w:val="0"/>
        <w:spacing w:after="0" w:line="240" w:lineRule="auto"/>
        <w:ind w:firstLine="709"/>
        <w:jc w:val="both"/>
        <w:rPr>
          <w:rFonts w:ascii="Times New Roman" w:hAnsi="Times New Roman" w:cs="Times New Roman"/>
          <w:sz w:val="28"/>
          <w:szCs w:val="28"/>
        </w:rPr>
      </w:pPr>
      <w:r w:rsidRPr="00480A2A">
        <w:rPr>
          <w:rFonts w:ascii="Times New Roman" w:hAnsi="Times New Roman" w:cs="Times New Roman"/>
          <w:sz w:val="28"/>
          <w:szCs w:val="28"/>
        </w:rPr>
        <w:t>«2.4. Плата по договору на размещение нестационарного торгового объекта на зем</w:t>
      </w:r>
      <w:r w:rsidR="000949AD">
        <w:rPr>
          <w:rFonts w:ascii="Times New Roman" w:hAnsi="Times New Roman" w:cs="Times New Roman"/>
          <w:sz w:val="28"/>
          <w:szCs w:val="28"/>
        </w:rPr>
        <w:t>лях или земельном участке</w:t>
      </w:r>
      <w:r w:rsidRPr="00480A2A">
        <w:rPr>
          <w:rFonts w:ascii="Times New Roman" w:hAnsi="Times New Roman" w:cs="Times New Roman"/>
          <w:sz w:val="28"/>
          <w:szCs w:val="28"/>
        </w:rPr>
        <w:t xml:space="preserve"> определяется в соответствии с</w:t>
      </w:r>
      <w:r w:rsidR="00D41A75">
        <w:rPr>
          <w:rFonts w:ascii="Times New Roman" w:hAnsi="Times New Roman" w:cs="Times New Roman"/>
          <w:sz w:val="28"/>
          <w:szCs w:val="28"/>
        </w:rPr>
        <w:t xml:space="preserve"> Методикой расчета платы по договору на размещение нестационарного </w:t>
      </w:r>
      <w:r w:rsidR="00D41A75">
        <w:rPr>
          <w:rFonts w:ascii="Times New Roman" w:hAnsi="Times New Roman" w:cs="Times New Roman"/>
          <w:sz w:val="28"/>
          <w:szCs w:val="28"/>
        </w:rPr>
        <w:lastRenderedPageBreak/>
        <w:t xml:space="preserve">торгового объекта на землях или земельном участке, утвержденной решением </w:t>
      </w:r>
      <w:r w:rsidR="00D41A75" w:rsidRPr="008650FC">
        <w:rPr>
          <w:rFonts w:ascii="Times New Roman" w:hAnsi="Times New Roman" w:cs="Times New Roman"/>
          <w:sz w:val="28"/>
          <w:szCs w:val="28"/>
        </w:rPr>
        <w:t>Тобольской городской Думы от 24.04.2020 № 43</w:t>
      </w:r>
      <w:r w:rsidR="006E2D46">
        <w:rPr>
          <w:rFonts w:ascii="Times New Roman" w:hAnsi="Times New Roman" w:cs="Times New Roman"/>
          <w:sz w:val="28"/>
          <w:szCs w:val="28"/>
        </w:rPr>
        <w:t xml:space="preserve"> (далее – Методика)</w:t>
      </w:r>
      <w:r w:rsidR="00D41A75" w:rsidRPr="008650FC">
        <w:rPr>
          <w:rFonts w:ascii="Times New Roman" w:hAnsi="Times New Roman" w:cs="Times New Roman"/>
          <w:sz w:val="28"/>
          <w:szCs w:val="28"/>
        </w:rPr>
        <w:t>.»;</w:t>
      </w:r>
    </w:p>
    <w:p w:rsidR="008650FC" w:rsidRPr="008650FC" w:rsidRDefault="008650FC" w:rsidP="00D41A75">
      <w:pPr>
        <w:autoSpaceDE w:val="0"/>
        <w:autoSpaceDN w:val="0"/>
        <w:adjustRightInd w:val="0"/>
        <w:spacing w:after="0" w:line="240" w:lineRule="auto"/>
        <w:ind w:firstLine="709"/>
        <w:jc w:val="both"/>
        <w:rPr>
          <w:rFonts w:ascii="Times New Roman" w:hAnsi="Times New Roman" w:cs="Times New Roman"/>
          <w:sz w:val="28"/>
          <w:szCs w:val="28"/>
        </w:rPr>
      </w:pPr>
      <w:r w:rsidRPr="008650FC">
        <w:rPr>
          <w:rFonts w:ascii="Times New Roman" w:hAnsi="Times New Roman" w:cs="Times New Roman"/>
          <w:sz w:val="28"/>
          <w:szCs w:val="28"/>
        </w:rPr>
        <w:t>по тексту приложения к постановлению аббревиатуру «КЗО и ЛХ» заменить словом «Департамент» в соответствующих падежах;</w:t>
      </w:r>
    </w:p>
    <w:p w:rsidR="008650FC" w:rsidRDefault="008650FC" w:rsidP="0018549A">
      <w:pPr>
        <w:autoSpaceDE w:val="0"/>
        <w:autoSpaceDN w:val="0"/>
        <w:adjustRightInd w:val="0"/>
        <w:spacing w:after="0" w:line="240" w:lineRule="auto"/>
        <w:ind w:firstLine="709"/>
        <w:jc w:val="both"/>
        <w:rPr>
          <w:rFonts w:ascii="Times New Roman" w:hAnsi="Times New Roman" w:cs="Times New Roman"/>
          <w:sz w:val="28"/>
          <w:szCs w:val="28"/>
        </w:rPr>
      </w:pPr>
      <w:r w:rsidRPr="008650FC">
        <w:rPr>
          <w:rFonts w:ascii="Times New Roman" w:hAnsi="Times New Roman" w:cs="Times New Roman"/>
          <w:sz w:val="28"/>
          <w:szCs w:val="28"/>
        </w:rPr>
        <w:t xml:space="preserve"> в абзаце третьем пункта 3.2 приложения к постановлению слова «Комитета градостроительной политики или Комитета экономики администрации города Тобольска</w:t>
      </w:r>
      <w:r>
        <w:rPr>
          <w:rFonts w:ascii="Times New Roman" w:hAnsi="Times New Roman" w:cs="Times New Roman"/>
          <w:sz w:val="28"/>
          <w:szCs w:val="28"/>
        </w:rPr>
        <w:t>» заменить словами «или Департамента экономики Администрации города Тобольска»;</w:t>
      </w:r>
    </w:p>
    <w:p w:rsidR="00E73924" w:rsidRDefault="00E73924" w:rsidP="001854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5 пункта 3.4, пунктах 3.18, 3.19, 3.21, 3.24, подпункте 5 пункта 3.20 приложения к постановлению слово «ежегодной» исключить;</w:t>
      </w:r>
    </w:p>
    <w:p w:rsidR="008650FC" w:rsidRPr="0018549A" w:rsidRDefault="0018549A" w:rsidP="0018549A">
      <w:pPr>
        <w:autoSpaceDE w:val="0"/>
        <w:autoSpaceDN w:val="0"/>
        <w:adjustRightInd w:val="0"/>
        <w:spacing w:after="0" w:line="240" w:lineRule="auto"/>
        <w:ind w:firstLine="709"/>
        <w:jc w:val="both"/>
        <w:rPr>
          <w:rFonts w:ascii="Times New Roman" w:hAnsi="Times New Roman" w:cs="Times New Roman"/>
          <w:sz w:val="28"/>
          <w:szCs w:val="28"/>
        </w:rPr>
      </w:pPr>
      <w:r w:rsidRPr="0018549A">
        <w:rPr>
          <w:rFonts w:ascii="Times New Roman" w:hAnsi="Times New Roman" w:cs="Times New Roman"/>
          <w:sz w:val="28"/>
          <w:szCs w:val="28"/>
        </w:rPr>
        <w:t>пункт 3.4 приложения к постановлению дополнить подпунктом 12 следующего содержания:</w:t>
      </w:r>
    </w:p>
    <w:p w:rsidR="0018549A" w:rsidRDefault="0018549A" w:rsidP="00CF038A">
      <w:pPr>
        <w:autoSpaceDE w:val="0"/>
        <w:autoSpaceDN w:val="0"/>
        <w:adjustRightInd w:val="0"/>
        <w:spacing w:after="0" w:line="240" w:lineRule="auto"/>
        <w:ind w:firstLine="709"/>
        <w:jc w:val="both"/>
        <w:rPr>
          <w:rFonts w:ascii="Times New Roman" w:hAnsi="Times New Roman" w:cs="Times New Roman"/>
          <w:bCs/>
          <w:sz w:val="28"/>
          <w:szCs w:val="28"/>
        </w:rPr>
      </w:pPr>
      <w:r w:rsidRPr="0018549A">
        <w:rPr>
          <w:rFonts w:ascii="Times New Roman" w:hAnsi="Times New Roman" w:cs="Times New Roman"/>
          <w:sz w:val="28"/>
          <w:szCs w:val="28"/>
        </w:rPr>
        <w:t xml:space="preserve">«12) </w:t>
      </w:r>
      <w:r w:rsidRPr="00CF038A">
        <w:rPr>
          <w:rFonts w:ascii="Times New Roman" w:hAnsi="Times New Roman" w:cs="Times New Roman"/>
          <w:sz w:val="28"/>
          <w:szCs w:val="28"/>
        </w:rPr>
        <w:t xml:space="preserve">указание на то, что участниками аукциона могут являться только субъекты малого и среднего предпринимательства, </w:t>
      </w:r>
      <w:r w:rsidRPr="00CF038A">
        <w:rPr>
          <w:rFonts w:ascii="Times New Roman" w:hAnsi="Times New Roman" w:cs="Times New Roman"/>
          <w:bCs/>
          <w:sz w:val="28"/>
          <w:szCs w:val="28"/>
        </w:rPr>
        <w:t xml:space="preserve">осуществляющие торговую деятельность, в случае, если </w:t>
      </w:r>
      <w:r w:rsidR="00CF038A" w:rsidRPr="00CF038A">
        <w:rPr>
          <w:rFonts w:ascii="Times New Roman" w:hAnsi="Times New Roman" w:cs="Times New Roman"/>
          <w:bCs/>
          <w:sz w:val="28"/>
          <w:szCs w:val="28"/>
        </w:rPr>
        <w:t>предметом аукциона является размещение нестационарных торговых объектов, используемых субъектами малого и среднего предпринимательства, осуществляющими торговую деятельность</w:t>
      </w:r>
      <w:r w:rsidRPr="00CF038A">
        <w:rPr>
          <w:rFonts w:ascii="Times New Roman" w:hAnsi="Times New Roman" w:cs="Times New Roman"/>
          <w:bCs/>
          <w:sz w:val="28"/>
          <w:szCs w:val="28"/>
        </w:rPr>
        <w:t>.</w:t>
      </w:r>
      <w:r w:rsidR="00CF038A">
        <w:rPr>
          <w:rFonts w:ascii="Times New Roman" w:hAnsi="Times New Roman" w:cs="Times New Roman"/>
          <w:bCs/>
          <w:sz w:val="28"/>
          <w:szCs w:val="28"/>
        </w:rPr>
        <w:t>»;</w:t>
      </w:r>
    </w:p>
    <w:p w:rsidR="00CF038A" w:rsidRDefault="00CF038A" w:rsidP="00CF0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в пункте 3.6 приложения к постановлению слова «</w:t>
      </w:r>
      <w:r w:rsidRPr="00CF038A">
        <w:rPr>
          <w:rFonts w:ascii="Times New Roman" w:hAnsi="Times New Roman" w:cs="Times New Roman"/>
          <w:sz w:val="28"/>
          <w:szCs w:val="28"/>
        </w:rPr>
        <w:t>законодательством об оценочной деятельности</w:t>
      </w:r>
      <w:r>
        <w:rPr>
          <w:rFonts w:ascii="Times New Roman" w:hAnsi="Times New Roman" w:cs="Times New Roman"/>
          <w:sz w:val="28"/>
          <w:szCs w:val="28"/>
        </w:rPr>
        <w:t>» заменить словом «Методикой»;</w:t>
      </w:r>
    </w:p>
    <w:p w:rsidR="00CF038A" w:rsidRDefault="00C877C3" w:rsidP="00CF038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пункт 3.13 приложения к постановлению дополнить подпунктом 3 следующего содержания:</w:t>
      </w:r>
    </w:p>
    <w:p w:rsidR="00D16B0B" w:rsidRDefault="00C877C3" w:rsidP="00074F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w:t>
      </w:r>
      <w:r w:rsidRPr="00C877C3">
        <w:rPr>
          <w:rFonts w:ascii="Times New Roman" w:hAnsi="Times New Roman" w:cs="Times New Roman"/>
          <w:sz w:val="28"/>
          <w:szCs w:val="28"/>
        </w:rPr>
        <w:t>несоответствие заявителя требованиям, установленным в извещение о проведении аукциона</w:t>
      </w:r>
      <w:r>
        <w:rPr>
          <w:rFonts w:ascii="Times New Roman" w:hAnsi="Times New Roman" w:cs="Times New Roman"/>
          <w:sz w:val="28"/>
          <w:szCs w:val="28"/>
        </w:rPr>
        <w:t>.»</w:t>
      </w:r>
      <w:r w:rsidR="00BB6BFF">
        <w:rPr>
          <w:rFonts w:ascii="Times New Roman" w:hAnsi="Times New Roman" w:cs="Times New Roman"/>
          <w:sz w:val="28"/>
          <w:szCs w:val="28"/>
        </w:rPr>
        <w:t>;</w:t>
      </w:r>
    </w:p>
    <w:p w:rsidR="00BB6BFF" w:rsidRPr="00BB6BFF" w:rsidRDefault="00BB6BFF" w:rsidP="00074F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первое предложение пункта 3.18, первое предложение пункта 3.19 приложения к постановлению дополнить словами «</w:t>
      </w:r>
      <w:r w:rsidRPr="00BB6BFF">
        <w:rPr>
          <w:rFonts w:ascii="Times New Roman" w:hAnsi="Times New Roman" w:cs="Times New Roman"/>
          <w:sz w:val="28"/>
          <w:szCs w:val="28"/>
        </w:rPr>
        <w:t>для подписания в течение 10 дней со дня получения</w:t>
      </w:r>
      <w:r>
        <w:rPr>
          <w:rFonts w:ascii="Times New Roman" w:hAnsi="Times New Roman" w:cs="Times New Roman"/>
          <w:sz w:val="28"/>
          <w:szCs w:val="28"/>
        </w:rPr>
        <w:t>».</w:t>
      </w:r>
    </w:p>
    <w:p w:rsidR="00D16B0B" w:rsidRPr="00FE4C3C" w:rsidRDefault="00734981" w:rsidP="00074F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16B0B" w:rsidRPr="00FE5CA7">
        <w:rPr>
          <w:rFonts w:ascii="Times New Roman" w:hAnsi="Times New Roman" w:cs="Times New Roman"/>
          <w:sz w:val="28"/>
          <w:szCs w:val="28"/>
        </w:rPr>
        <w:t xml:space="preserve">. </w:t>
      </w:r>
      <w:r w:rsidR="00D16B0B" w:rsidRPr="0014132D">
        <w:rPr>
          <w:rFonts w:ascii="Times New Roman" w:hAnsi="Times New Roman" w:cs="Times New Roman"/>
          <w:spacing w:val="1"/>
          <w:sz w:val="28"/>
          <w:szCs w:val="28"/>
        </w:rPr>
        <w:t xml:space="preserve">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w:t>
      </w:r>
      <w:r w:rsidR="00D16B0B">
        <w:rPr>
          <w:rFonts w:ascii="Times New Roman" w:hAnsi="Times New Roman" w:cs="Times New Roman"/>
          <w:spacing w:val="1"/>
          <w:sz w:val="28"/>
          <w:szCs w:val="28"/>
        </w:rPr>
        <w:t xml:space="preserve">власти </w:t>
      </w:r>
      <w:r w:rsidR="00D16B0B" w:rsidRPr="0014132D">
        <w:rPr>
          <w:rFonts w:ascii="Times New Roman" w:hAnsi="Times New Roman" w:cs="Times New Roman"/>
          <w:spacing w:val="1"/>
          <w:sz w:val="28"/>
          <w:szCs w:val="28"/>
        </w:rPr>
        <w:t>Тюменской области (www.tobolsk. admtyumen.ru).</w:t>
      </w:r>
    </w:p>
    <w:p w:rsidR="00D16B0B" w:rsidRDefault="00D16B0B" w:rsidP="00D16B0B">
      <w:pPr>
        <w:autoSpaceDE w:val="0"/>
        <w:autoSpaceDN w:val="0"/>
        <w:adjustRightInd w:val="0"/>
        <w:spacing w:after="0" w:line="240" w:lineRule="auto"/>
        <w:ind w:firstLine="709"/>
        <w:jc w:val="both"/>
        <w:rPr>
          <w:rFonts w:ascii="Times New Roman" w:hAnsi="Times New Roman" w:cs="Times New Roman"/>
          <w:sz w:val="28"/>
          <w:szCs w:val="28"/>
        </w:rPr>
      </w:pPr>
    </w:p>
    <w:p w:rsidR="00D16B0B" w:rsidRDefault="00D16B0B" w:rsidP="00D16B0B">
      <w:pPr>
        <w:autoSpaceDE w:val="0"/>
        <w:autoSpaceDN w:val="0"/>
        <w:adjustRightInd w:val="0"/>
        <w:spacing w:after="0" w:line="240" w:lineRule="auto"/>
        <w:jc w:val="both"/>
        <w:rPr>
          <w:rFonts w:ascii="Times New Roman" w:hAnsi="Times New Roman" w:cs="Times New Roman"/>
          <w:sz w:val="28"/>
          <w:szCs w:val="28"/>
        </w:rPr>
      </w:pPr>
    </w:p>
    <w:p w:rsidR="00D16B0B" w:rsidRDefault="00D16B0B" w:rsidP="00D16B0B">
      <w:pPr>
        <w:autoSpaceDE w:val="0"/>
        <w:autoSpaceDN w:val="0"/>
        <w:adjustRightInd w:val="0"/>
        <w:spacing w:after="0" w:line="240" w:lineRule="auto"/>
        <w:jc w:val="both"/>
        <w:rPr>
          <w:rFonts w:ascii="Times New Roman" w:hAnsi="Times New Roman" w:cs="Times New Roman"/>
          <w:sz w:val="28"/>
          <w:szCs w:val="28"/>
        </w:rPr>
      </w:pPr>
    </w:p>
    <w:p w:rsidR="00D16B0B" w:rsidRPr="008064E4" w:rsidRDefault="00D16B0B" w:rsidP="00D16B0B">
      <w:pPr>
        <w:autoSpaceDE w:val="0"/>
        <w:autoSpaceDN w:val="0"/>
        <w:adjustRightInd w:val="0"/>
        <w:spacing w:after="0" w:line="240" w:lineRule="auto"/>
        <w:jc w:val="both"/>
        <w:rPr>
          <w:rFonts w:ascii="Times New Roman" w:hAnsi="Times New Roman" w:cs="Times New Roman"/>
          <w:b/>
          <w:sz w:val="28"/>
          <w:szCs w:val="28"/>
        </w:rPr>
      </w:pPr>
      <w:r w:rsidRPr="008064E4">
        <w:rPr>
          <w:rFonts w:ascii="Times New Roman" w:hAnsi="Times New Roman" w:cs="Times New Roman"/>
          <w:b/>
          <w:sz w:val="28"/>
          <w:szCs w:val="28"/>
        </w:rPr>
        <w:t>Глава города                                                                                     М.В. Афанасьев</w:t>
      </w:r>
    </w:p>
    <w:p w:rsidR="00D16B0B" w:rsidRPr="00CD2A7B" w:rsidRDefault="00D16B0B" w:rsidP="00D16B0B">
      <w:pPr>
        <w:autoSpaceDE w:val="0"/>
        <w:autoSpaceDN w:val="0"/>
        <w:adjustRightInd w:val="0"/>
        <w:spacing w:after="0" w:line="240" w:lineRule="auto"/>
        <w:jc w:val="center"/>
        <w:outlineLvl w:val="1"/>
        <w:rPr>
          <w:rFonts w:ascii="Times New Roman" w:hAnsi="Times New Roman" w:cs="Times New Roman"/>
          <w:b/>
          <w:bCs/>
          <w:sz w:val="28"/>
          <w:szCs w:val="28"/>
        </w:rPr>
      </w:pPr>
      <w:bookmarkStart w:id="0" w:name="Par3"/>
      <w:bookmarkEnd w:id="0"/>
    </w:p>
    <w:p w:rsidR="00D16B0B" w:rsidRDefault="00D16B0B" w:rsidP="00D16B0B">
      <w:pPr>
        <w:spacing w:after="0" w:line="240" w:lineRule="auto"/>
        <w:jc w:val="right"/>
        <w:rPr>
          <w:rFonts w:ascii="Times New Roman" w:hAnsi="Times New Roman" w:cs="Times New Roman"/>
          <w:sz w:val="28"/>
          <w:szCs w:val="28"/>
        </w:rPr>
      </w:pPr>
    </w:p>
    <w:p w:rsidR="00D16B0B" w:rsidRDefault="00D16B0B" w:rsidP="00D16B0B">
      <w:pPr>
        <w:spacing w:after="0" w:line="240" w:lineRule="auto"/>
        <w:jc w:val="right"/>
        <w:rPr>
          <w:rFonts w:ascii="Times New Roman" w:hAnsi="Times New Roman" w:cs="Times New Roman"/>
          <w:sz w:val="28"/>
          <w:szCs w:val="28"/>
        </w:rPr>
      </w:pPr>
    </w:p>
    <w:p w:rsidR="00D16B0B" w:rsidRDefault="00D16B0B" w:rsidP="00D16B0B">
      <w:pPr>
        <w:spacing w:after="0" w:line="240" w:lineRule="auto"/>
        <w:jc w:val="right"/>
        <w:rPr>
          <w:rFonts w:ascii="Times New Roman" w:hAnsi="Times New Roman" w:cs="Times New Roman"/>
          <w:sz w:val="28"/>
          <w:szCs w:val="28"/>
        </w:rPr>
      </w:pPr>
    </w:p>
    <w:p w:rsidR="00D16B0B" w:rsidRDefault="00D16B0B" w:rsidP="00D16B0B">
      <w:pPr>
        <w:spacing w:after="0" w:line="240" w:lineRule="auto"/>
        <w:jc w:val="right"/>
        <w:rPr>
          <w:rFonts w:ascii="Times New Roman" w:hAnsi="Times New Roman" w:cs="Times New Roman"/>
          <w:sz w:val="28"/>
          <w:szCs w:val="28"/>
        </w:rPr>
      </w:pPr>
    </w:p>
    <w:p w:rsidR="00D16B0B" w:rsidRDefault="00D16B0B" w:rsidP="00D16B0B">
      <w:pPr>
        <w:spacing w:after="0" w:line="240" w:lineRule="auto"/>
        <w:jc w:val="right"/>
        <w:rPr>
          <w:rFonts w:ascii="Times New Roman" w:hAnsi="Times New Roman" w:cs="Times New Roman"/>
          <w:sz w:val="28"/>
          <w:szCs w:val="28"/>
        </w:rPr>
      </w:pPr>
    </w:p>
    <w:p w:rsidR="00D16B0B" w:rsidRDefault="00D16B0B" w:rsidP="00D16B0B">
      <w:pPr>
        <w:spacing w:after="0" w:line="240" w:lineRule="auto"/>
        <w:jc w:val="right"/>
        <w:rPr>
          <w:rFonts w:ascii="Times New Roman" w:hAnsi="Times New Roman" w:cs="Times New Roman"/>
          <w:sz w:val="28"/>
          <w:szCs w:val="28"/>
        </w:rPr>
      </w:pPr>
    </w:p>
    <w:p w:rsidR="00C36374" w:rsidRDefault="00C36374" w:rsidP="00D16B0B">
      <w:pPr>
        <w:spacing w:after="0" w:line="240" w:lineRule="auto"/>
        <w:jc w:val="right"/>
        <w:rPr>
          <w:rFonts w:ascii="Times New Roman" w:hAnsi="Times New Roman" w:cs="Times New Roman"/>
          <w:sz w:val="28"/>
          <w:szCs w:val="28"/>
        </w:rPr>
      </w:pPr>
    </w:p>
    <w:p w:rsidR="00C36374" w:rsidRDefault="00C36374" w:rsidP="00D16B0B">
      <w:pPr>
        <w:spacing w:after="0" w:line="240" w:lineRule="auto"/>
        <w:jc w:val="right"/>
        <w:rPr>
          <w:rFonts w:ascii="Times New Roman" w:hAnsi="Times New Roman" w:cs="Times New Roman"/>
          <w:sz w:val="28"/>
          <w:szCs w:val="28"/>
        </w:rPr>
      </w:pPr>
    </w:p>
    <w:p w:rsidR="00C36374" w:rsidRDefault="00C36374" w:rsidP="00D16B0B">
      <w:pPr>
        <w:spacing w:after="0" w:line="240" w:lineRule="auto"/>
        <w:jc w:val="right"/>
        <w:rPr>
          <w:rFonts w:ascii="Times New Roman" w:hAnsi="Times New Roman" w:cs="Times New Roman"/>
          <w:sz w:val="28"/>
          <w:szCs w:val="28"/>
        </w:rPr>
      </w:pPr>
    </w:p>
    <w:p w:rsidR="00D16B0B" w:rsidRPr="00A23133" w:rsidRDefault="00D16B0B" w:rsidP="00074FFC">
      <w:pPr>
        <w:autoSpaceDE w:val="0"/>
        <w:autoSpaceDN w:val="0"/>
        <w:adjustRightInd w:val="0"/>
        <w:spacing w:after="0" w:line="240" w:lineRule="auto"/>
        <w:ind w:firstLine="540"/>
        <w:jc w:val="center"/>
        <w:rPr>
          <w:rFonts w:ascii="Times New Roman" w:hAnsi="Times New Roman" w:cs="Times New Roman"/>
          <w:b/>
          <w:sz w:val="28"/>
          <w:szCs w:val="28"/>
        </w:rPr>
      </w:pPr>
      <w:bookmarkStart w:id="1" w:name="_GoBack"/>
      <w:bookmarkEnd w:id="1"/>
      <w:r w:rsidRPr="00A23133">
        <w:rPr>
          <w:rFonts w:ascii="Times New Roman" w:hAnsi="Times New Roman" w:cs="Times New Roman"/>
          <w:b/>
          <w:sz w:val="28"/>
          <w:szCs w:val="28"/>
        </w:rPr>
        <w:lastRenderedPageBreak/>
        <w:t xml:space="preserve">Пояснительная записка к проекту постановления </w:t>
      </w:r>
      <w:r>
        <w:rPr>
          <w:rFonts w:ascii="Times New Roman" w:hAnsi="Times New Roman" w:cs="Times New Roman"/>
          <w:b/>
          <w:sz w:val="28"/>
          <w:szCs w:val="28"/>
        </w:rPr>
        <w:t xml:space="preserve">Администрации города Тобольска </w:t>
      </w:r>
      <w:r w:rsidRPr="00A23133">
        <w:rPr>
          <w:rFonts w:ascii="Times New Roman" w:hAnsi="Times New Roman" w:cs="Times New Roman"/>
          <w:b/>
          <w:sz w:val="28"/>
          <w:szCs w:val="28"/>
        </w:rPr>
        <w:t>«</w:t>
      </w:r>
      <w:r w:rsidR="00074FFC">
        <w:rPr>
          <w:rFonts w:ascii="Times New Roman" w:hAnsi="Times New Roman" w:cs="Times New Roman"/>
          <w:b/>
          <w:sz w:val="28"/>
          <w:szCs w:val="28"/>
        </w:rPr>
        <w:t>О внесении изменений в постановление Администрации города Тобольска от 18.03.2016 № 24</w:t>
      </w:r>
      <w:r w:rsidRPr="00A23133">
        <w:rPr>
          <w:rFonts w:ascii="Times New Roman" w:hAnsi="Times New Roman" w:cs="Times New Roman"/>
          <w:b/>
          <w:sz w:val="28"/>
          <w:szCs w:val="28"/>
        </w:rPr>
        <w:t>»</w:t>
      </w:r>
    </w:p>
    <w:p w:rsidR="00D16B0B" w:rsidRPr="00A23133" w:rsidRDefault="00D16B0B" w:rsidP="00D16B0B">
      <w:pPr>
        <w:pStyle w:val="ConsPlusNormal"/>
        <w:widowControl/>
        <w:jc w:val="center"/>
        <w:rPr>
          <w:rFonts w:ascii="Times New Roman" w:hAnsi="Times New Roman" w:cs="Times New Roman"/>
          <w:b/>
          <w:sz w:val="28"/>
          <w:szCs w:val="28"/>
        </w:rPr>
      </w:pPr>
    </w:p>
    <w:p w:rsidR="00D16B0B" w:rsidRPr="00A23133" w:rsidRDefault="00D16B0B" w:rsidP="00D16B0B">
      <w:pPr>
        <w:spacing w:after="0" w:line="240" w:lineRule="auto"/>
        <w:jc w:val="right"/>
        <w:rPr>
          <w:rFonts w:ascii="Times New Roman" w:hAnsi="Times New Roman" w:cs="Times New Roman"/>
          <w:sz w:val="28"/>
          <w:szCs w:val="28"/>
        </w:rPr>
      </w:pPr>
      <w:r w:rsidRPr="00A23133">
        <w:rPr>
          <w:rFonts w:ascii="Times New Roman" w:hAnsi="Times New Roman" w:cs="Times New Roman"/>
          <w:sz w:val="28"/>
          <w:szCs w:val="28"/>
        </w:rPr>
        <w:t>«___»________20</w:t>
      </w:r>
      <w:r>
        <w:rPr>
          <w:rFonts w:ascii="Times New Roman" w:hAnsi="Times New Roman" w:cs="Times New Roman"/>
          <w:sz w:val="28"/>
          <w:szCs w:val="28"/>
        </w:rPr>
        <w:t>20</w:t>
      </w:r>
    </w:p>
    <w:p w:rsidR="00D16B0B" w:rsidRPr="00A23133" w:rsidRDefault="00D16B0B" w:rsidP="00D16B0B">
      <w:pPr>
        <w:spacing w:after="0" w:line="240" w:lineRule="auto"/>
        <w:jc w:val="center"/>
        <w:rPr>
          <w:rFonts w:ascii="Times New Roman" w:hAnsi="Times New Roman" w:cs="Times New Roman"/>
          <w:b/>
          <w:sz w:val="26"/>
          <w:szCs w:val="26"/>
        </w:rPr>
      </w:pPr>
    </w:p>
    <w:p w:rsidR="00E22BB7" w:rsidRPr="00A94621" w:rsidRDefault="00D16B0B" w:rsidP="00E22BB7">
      <w:pPr>
        <w:autoSpaceDE w:val="0"/>
        <w:autoSpaceDN w:val="0"/>
        <w:adjustRightInd w:val="0"/>
        <w:spacing w:after="0" w:line="240" w:lineRule="auto"/>
        <w:ind w:firstLine="709"/>
        <w:jc w:val="both"/>
        <w:rPr>
          <w:rFonts w:ascii="Times New Roman" w:hAnsi="Times New Roman" w:cs="Times New Roman"/>
          <w:sz w:val="28"/>
          <w:szCs w:val="28"/>
        </w:rPr>
      </w:pPr>
      <w:r w:rsidRPr="003376D4">
        <w:rPr>
          <w:rFonts w:ascii="Times New Roman" w:hAnsi="Times New Roman" w:cs="Times New Roman"/>
          <w:bCs/>
          <w:sz w:val="28"/>
          <w:szCs w:val="28"/>
        </w:rPr>
        <w:t xml:space="preserve">Проект </w:t>
      </w:r>
      <w:r w:rsidRPr="003376D4">
        <w:rPr>
          <w:rFonts w:ascii="Times New Roman" w:hAnsi="Times New Roman" w:cs="Times New Roman"/>
          <w:sz w:val="28"/>
          <w:szCs w:val="28"/>
        </w:rPr>
        <w:t>постановления Администрации города Тобольска «</w:t>
      </w:r>
      <w:r w:rsidR="00E22BB7" w:rsidRPr="00E22BB7">
        <w:rPr>
          <w:rFonts w:ascii="Times New Roman" w:hAnsi="Times New Roman" w:cs="Times New Roman"/>
          <w:sz w:val="28"/>
          <w:szCs w:val="28"/>
        </w:rPr>
        <w:t>О внесении изменений в постановление Администрации города Тобольска от 18.03.2016 № 24</w:t>
      </w:r>
      <w:r w:rsidRPr="003376D4">
        <w:rPr>
          <w:rFonts w:ascii="Times New Roman" w:hAnsi="Times New Roman" w:cs="Times New Roman"/>
          <w:sz w:val="28"/>
          <w:szCs w:val="28"/>
        </w:rPr>
        <w:t>» (далее – Проект постановления) подготовлен в целях</w:t>
      </w:r>
      <w:r w:rsidR="00E22BB7">
        <w:rPr>
          <w:rFonts w:ascii="Times New Roman" w:hAnsi="Times New Roman" w:cs="Times New Roman"/>
          <w:sz w:val="28"/>
          <w:szCs w:val="28"/>
        </w:rPr>
        <w:t xml:space="preserve"> приведения постановления Администрации города Тобольска от 18.03.2016 № 24 «Об утверждении Положения о порядке и условиях заключения договора на размещение нестационарного торгового объекта на землях или земельном </w:t>
      </w:r>
      <w:r w:rsidR="00E22BB7" w:rsidRPr="00A94621">
        <w:rPr>
          <w:rFonts w:ascii="Times New Roman" w:hAnsi="Times New Roman" w:cs="Times New Roman"/>
          <w:sz w:val="28"/>
          <w:szCs w:val="28"/>
        </w:rPr>
        <w:t xml:space="preserve">участке» в соответствие с законодательством Российской Федерации и муниципальными правовыми актами города Тобольска. </w:t>
      </w:r>
      <w:r w:rsidRPr="00A94621">
        <w:rPr>
          <w:rFonts w:ascii="Times New Roman" w:hAnsi="Times New Roman" w:cs="Times New Roman"/>
          <w:sz w:val="28"/>
          <w:szCs w:val="28"/>
        </w:rPr>
        <w:t xml:space="preserve"> </w:t>
      </w:r>
    </w:p>
    <w:p w:rsidR="00E22BB7" w:rsidRDefault="00D16B0B" w:rsidP="00E22BB7">
      <w:pPr>
        <w:autoSpaceDE w:val="0"/>
        <w:autoSpaceDN w:val="0"/>
        <w:adjustRightInd w:val="0"/>
        <w:spacing w:after="0" w:line="240" w:lineRule="auto"/>
        <w:ind w:firstLine="709"/>
        <w:jc w:val="both"/>
        <w:rPr>
          <w:rFonts w:ascii="Times New Roman" w:hAnsi="Times New Roman" w:cs="Times New Roman"/>
          <w:bCs/>
          <w:sz w:val="28"/>
          <w:szCs w:val="28"/>
        </w:rPr>
      </w:pPr>
      <w:r w:rsidRPr="00A94621">
        <w:rPr>
          <w:rFonts w:ascii="Times New Roman" w:hAnsi="Times New Roman" w:cs="Times New Roman"/>
          <w:bCs/>
          <w:sz w:val="28"/>
          <w:szCs w:val="28"/>
        </w:rPr>
        <w:t xml:space="preserve">Проектом постановления предлагается </w:t>
      </w:r>
      <w:r w:rsidR="00E22BB7" w:rsidRPr="00A94621">
        <w:rPr>
          <w:rFonts w:ascii="Times New Roman" w:hAnsi="Times New Roman" w:cs="Times New Roman"/>
          <w:sz w:val="28"/>
          <w:szCs w:val="28"/>
        </w:rPr>
        <w:t>Положение о порядке и условиях заключения договора на размещение нестационарного торгового объекта на землях или земельном участке, утвержденное постановлением Администрации города Тобольска от 18.03.2016 № 24</w:t>
      </w:r>
      <w:r w:rsidR="00F179A0">
        <w:rPr>
          <w:rFonts w:ascii="Times New Roman" w:hAnsi="Times New Roman" w:cs="Times New Roman"/>
          <w:sz w:val="28"/>
          <w:szCs w:val="28"/>
        </w:rPr>
        <w:t xml:space="preserve"> (далее – Положение)</w:t>
      </w:r>
      <w:r w:rsidR="00E22BB7" w:rsidRPr="00A94621">
        <w:rPr>
          <w:rFonts w:ascii="Times New Roman" w:hAnsi="Times New Roman" w:cs="Times New Roman"/>
          <w:sz w:val="28"/>
          <w:szCs w:val="28"/>
        </w:rPr>
        <w:t xml:space="preserve">, привести в соответствие с частью 4 статьи 10 Федерального закона от 28.12.2009 № 381-ФЗ «Об основах государственного регулирования торговой деятельности в Российской Федерации», согласно которой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В связи с чем, Проектом постановления предлагается установить </w:t>
      </w:r>
      <w:r w:rsidR="00A94621" w:rsidRPr="00A94621">
        <w:rPr>
          <w:rFonts w:ascii="Times New Roman" w:hAnsi="Times New Roman" w:cs="Times New Roman"/>
          <w:sz w:val="28"/>
          <w:szCs w:val="28"/>
        </w:rPr>
        <w:t xml:space="preserve">требование к извещению о проведении аукциона, в котором должно быть указано на то, что участниками аукциона могут являться только субъекты малого и среднего предпринимательства, </w:t>
      </w:r>
      <w:r w:rsidR="00A94621" w:rsidRPr="00A94621">
        <w:rPr>
          <w:rFonts w:ascii="Times New Roman" w:hAnsi="Times New Roman" w:cs="Times New Roman"/>
          <w:bCs/>
          <w:sz w:val="28"/>
          <w:szCs w:val="28"/>
        </w:rPr>
        <w:t>осуществляющие торговую деятельность, в случае, если предметом аукциона является размещение нестационарных торговых объектов, используемых субъектами малого и среднего предпринимательства, осуществляющими торговую деятельность</w:t>
      </w:r>
      <w:r w:rsidR="00A94621">
        <w:rPr>
          <w:rFonts w:ascii="Times New Roman" w:hAnsi="Times New Roman" w:cs="Times New Roman"/>
          <w:bCs/>
          <w:sz w:val="28"/>
          <w:szCs w:val="28"/>
        </w:rPr>
        <w:t>.</w:t>
      </w:r>
    </w:p>
    <w:p w:rsidR="00A94621" w:rsidRPr="00F179A0" w:rsidRDefault="00A94621" w:rsidP="00F179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Кроме этого, </w:t>
      </w:r>
      <w:r w:rsidRPr="000144E3">
        <w:rPr>
          <w:rFonts w:ascii="Times New Roman" w:hAnsi="Times New Roman" w:cs="Times New Roman"/>
          <w:sz w:val="28"/>
          <w:szCs w:val="28"/>
        </w:rPr>
        <w:t xml:space="preserve">решением Тобольской городской Думы от 26.11.2019 № 143 </w:t>
      </w:r>
      <w:r>
        <w:rPr>
          <w:rFonts w:ascii="Times New Roman" w:hAnsi="Times New Roman" w:cs="Times New Roman"/>
          <w:sz w:val="28"/>
          <w:szCs w:val="28"/>
        </w:rPr>
        <w:t xml:space="preserve">«Об </w:t>
      </w:r>
      <w:r w:rsidRPr="000144E3">
        <w:rPr>
          <w:rFonts w:ascii="Times New Roman" w:hAnsi="Times New Roman" w:cs="Times New Roman"/>
          <w:sz w:val="28"/>
          <w:szCs w:val="28"/>
        </w:rPr>
        <w:t>утверждении Положения о департаменте градостроительства и землепользования администрации города Тобольска</w:t>
      </w:r>
      <w:r>
        <w:rPr>
          <w:rFonts w:ascii="Times New Roman" w:hAnsi="Times New Roman" w:cs="Times New Roman"/>
          <w:sz w:val="28"/>
          <w:szCs w:val="28"/>
        </w:rPr>
        <w:t>»</w:t>
      </w:r>
      <w:r w:rsidRPr="000144E3">
        <w:rPr>
          <w:rFonts w:ascii="Times New Roman" w:hAnsi="Times New Roman" w:cs="Times New Roman"/>
          <w:sz w:val="28"/>
          <w:szCs w:val="28"/>
        </w:rPr>
        <w:t xml:space="preserve"> путем объединения комитета градостроительной политики </w:t>
      </w:r>
      <w:r>
        <w:rPr>
          <w:rFonts w:ascii="Times New Roman" w:hAnsi="Times New Roman" w:cs="Times New Roman"/>
          <w:sz w:val="28"/>
          <w:szCs w:val="28"/>
        </w:rPr>
        <w:t>Администрации города Тобольска и</w:t>
      </w:r>
      <w:r w:rsidRPr="000144E3">
        <w:rPr>
          <w:rFonts w:ascii="Times New Roman" w:hAnsi="Times New Roman" w:cs="Times New Roman"/>
          <w:sz w:val="28"/>
          <w:szCs w:val="28"/>
        </w:rPr>
        <w:t xml:space="preserve"> комитета земельных отношений и лесного хозяйства Администрации города Тобольска образован Департамент градостроительства </w:t>
      </w:r>
      <w:r>
        <w:rPr>
          <w:rFonts w:ascii="Times New Roman" w:hAnsi="Times New Roman" w:cs="Times New Roman"/>
          <w:sz w:val="28"/>
          <w:szCs w:val="28"/>
        </w:rPr>
        <w:t>и землепользования Администрации города Тобольска</w:t>
      </w:r>
      <w:r w:rsidRPr="000144E3">
        <w:rPr>
          <w:rFonts w:ascii="Times New Roman" w:hAnsi="Times New Roman" w:cs="Times New Roman"/>
          <w:sz w:val="28"/>
          <w:szCs w:val="28"/>
        </w:rPr>
        <w:t xml:space="preserve">. </w:t>
      </w:r>
      <w:r>
        <w:rPr>
          <w:rFonts w:ascii="Times New Roman" w:hAnsi="Times New Roman" w:cs="Times New Roman"/>
          <w:sz w:val="28"/>
          <w:szCs w:val="28"/>
        </w:rPr>
        <w:t xml:space="preserve">В связи с чем возникла необходимость </w:t>
      </w:r>
      <w:r w:rsidR="00F179A0" w:rsidRPr="00F179A0">
        <w:rPr>
          <w:rFonts w:ascii="Times New Roman" w:hAnsi="Times New Roman" w:cs="Times New Roman"/>
          <w:sz w:val="28"/>
          <w:szCs w:val="28"/>
        </w:rPr>
        <w:t>замены в Положении</w:t>
      </w:r>
      <w:r w:rsidRPr="00F179A0">
        <w:rPr>
          <w:rFonts w:ascii="Times New Roman" w:hAnsi="Times New Roman" w:cs="Times New Roman"/>
          <w:sz w:val="28"/>
          <w:szCs w:val="28"/>
        </w:rPr>
        <w:t xml:space="preserve"> </w:t>
      </w:r>
      <w:r w:rsidR="00F179A0" w:rsidRPr="00F179A0">
        <w:rPr>
          <w:rFonts w:ascii="Times New Roman" w:hAnsi="Times New Roman" w:cs="Times New Roman"/>
          <w:sz w:val="28"/>
          <w:szCs w:val="28"/>
        </w:rPr>
        <w:t>комитета градостроительной политики Администрации города Тобольска и комитета земельных отношений и лесного хозяйства Администрации города Тобольска на Департамент градостроительства и землепользования Администрации города Тобольска.</w:t>
      </w:r>
    </w:p>
    <w:p w:rsidR="00F179A0" w:rsidRPr="00F179A0" w:rsidRDefault="00F179A0" w:rsidP="00F179A0">
      <w:pPr>
        <w:autoSpaceDE w:val="0"/>
        <w:autoSpaceDN w:val="0"/>
        <w:adjustRightInd w:val="0"/>
        <w:spacing w:after="0" w:line="240" w:lineRule="auto"/>
        <w:ind w:firstLine="709"/>
        <w:jc w:val="both"/>
        <w:rPr>
          <w:rFonts w:ascii="Times New Roman" w:hAnsi="Times New Roman" w:cs="Times New Roman"/>
          <w:bCs/>
          <w:sz w:val="28"/>
          <w:szCs w:val="28"/>
        </w:rPr>
      </w:pPr>
      <w:r w:rsidRPr="00F179A0">
        <w:rPr>
          <w:rFonts w:ascii="Times New Roman" w:hAnsi="Times New Roman" w:cs="Times New Roman"/>
          <w:sz w:val="28"/>
          <w:szCs w:val="28"/>
        </w:rPr>
        <w:t xml:space="preserve">Также в связи с принятием Тобольской городской Думой решения </w:t>
      </w:r>
      <w:r>
        <w:rPr>
          <w:rFonts w:ascii="Times New Roman" w:hAnsi="Times New Roman" w:cs="Times New Roman"/>
          <w:bCs/>
          <w:sz w:val="28"/>
          <w:szCs w:val="28"/>
        </w:rPr>
        <w:t>от 24.04.2020 №</w:t>
      </w:r>
      <w:r w:rsidRPr="00F179A0">
        <w:rPr>
          <w:rFonts w:ascii="Times New Roman" w:hAnsi="Times New Roman" w:cs="Times New Roman"/>
          <w:bCs/>
          <w:sz w:val="28"/>
          <w:szCs w:val="28"/>
        </w:rPr>
        <w:t xml:space="preserve"> 43</w:t>
      </w:r>
      <w:r>
        <w:rPr>
          <w:rFonts w:ascii="Times New Roman" w:hAnsi="Times New Roman" w:cs="Times New Roman"/>
          <w:bCs/>
          <w:sz w:val="28"/>
          <w:szCs w:val="28"/>
        </w:rPr>
        <w:t xml:space="preserve"> «</w:t>
      </w:r>
      <w:r w:rsidRPr="00F179A0">
        <w:rPr>
          <w:rFonts w:ascii="Times New Roman" w:hAnsi="Times New Roman" w:cs="Times New Roman"/>
          <w:bCs/>
          <w:sz w:val="28"/>
          <w:szCs w:val="28"/>
        </w:rPr>
        <w:t xml:space="preserve">Об утверждении методики расчета платы по договору на </w:t>
      </w:r>
      <w:r w:rsidRPr="00F179A0">
        <w:rPr>
          <w:rFonts w:ascii="Times New Roman" w:hAnsi="Times New Roman" w:cs="Times New Roman"/>
          <w:bCs/>
          <w:sz w:val="28"/>
          <w:szCs w:val="28"/>
        </w:rPr>
        <w:lastRenderedPageBreak/>
        <w:t xml:space="preserve">размещение нестационарного торгового объекта </w:t>
      </w:r>
      <w:r>
        <w:rPr>
          <w:rFonts w:ascii="Times New Roman" w:hAnsi="Times New Roman" w:cs="Times New Roman"/>
          <w:bCs/>
          <w:sz w:val="28"/>
          <w:szCs w:val="28"/>
        </w:rPr>
        <w:t>на землях или земельном участке»</w:t>
      </w:r>
      <w:r w:rsidR="00423EDD">
        <w:rPr>
          <w:rFonts w:ascii="Times New Roman" w:hAnsi="Times New Roman" w:cs="Times New Roman"/>
          <w:bCs/>
          <w:sz w:val="28"/>
          <w:szCs w:val="28"/>
        </w:rPr>
        <w:t>,</w:t>
      </w:r>
      <w:r>
        <w:rPr>
          <w:rFonts w:ascii="Times New Roman" w:hAnsi="Times New Roman" w:cs="Times New Roman"/>
          <w:bCs/>
          <w:sz w:val="28"/>
          <w:szCs w:val="28"/>
        </w:rPr>
        <w:t xml:space="preserve"> пункт 2.4 Положения подлежит корректировке.</w:t>
      </w:r>
    </w:p>
    <w:p w:rsidR="00D16B0B" w:rsidRPr="00066013" w:rsidRDefault="00D16B0B" w:rsidP="00F179A0">
      <w:pPr>
        <w:spacing w:after="0" w:line="240" w:lineRule="auto"/>
        <w:ind w:firstLine="709"/>
        <w:jc w:val="both"/>
        <w:rPr>
          <w:rFonts w:ascii="Times New Roman" w:hAnsi="Times New Roman" w:cs="Times New Roman"/>
          <w:bCs/>
          <w:sz w:val="28"/>
          <w:szCs w:val="28"/>
        </w:rPr>
      </w:pPr>
      <w:proofErr w:type="spellStart"/>
      <w:r w:rsidRPr="00066013">
        <w:rPr>
          <w:rFonts w:ascii="Times New Roman" w:hAnsi="Times New Roman" w:cs="Times New Roman"/>
          <w:bCs/>
          <w:sz w:val="28"/>
          <w:szCs w:val="28"/>
        </w:rPr>
        <w:t>Коррупциогенные</w:t>
      </w:r>
      <w:proofErr w:type="spellEnd"/>
      <w:r w:rsidRPr="00066013">
        <w:rPr>
          <w:rFonts w:ascii="Times New Roman" w:hAnsi="Times New Roman" w:cs="Times New Roman"/>
          <w:bCs/>
          <w:sz w:val="28"/>
          <w:szCs w:val="28"/>
        </w:rPr>
        <w:t xml:space="preserve"> факторы в Проекте постановления отсутствуют.</w:t>
      </w:r>
    </w:p>
    <w:p w:rsidR="00D16B0B" w:rsidRPr="00066013" w:rsidRDefault="00D16B0B" w:rsidP="00F179A0">
      <w:pPr>
        <w:autoSpaceDE w:val="0"/>
        <w:autoSpaceDN w:val="0"/>
        <w:adjustRightInd w:val="0"/>
        <w:spacing w:after="0" w:line="240" w:lineRule="auto"/>
        <w:ind w:firstLine="709"/>
        <w:jc w:val="both"/>
        <w:rPr>
          <w:rFonts w:ascii="Times New Roman" w:hAnsi="Times New Roman" w:cs="Times New Roman"/>
          <w:bCs/>
          <w:sz w:val="28"/>
          <w:szCs w:val="28"/>
        </w:rPr>
      </w:pPr>
      <w:r w:rsidRPr="00066013">
        <w:rPr>
          <w:rFonts w:ascii="Times New Roman" w:hAnsi="Times New Roman" w:cs="Times New Roman"/>
          <w:bCs/>
          <w:sz w:val="28"/>
          <w:szCs w:val="28"/>
        </w:rPr>
        <w:t>Сферу отношений, затрагиваемую Проектом постановления, регулирует 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bCs/>
          <w:sz w:val="28"/>
          <w:szCs w:val="28"/>
        </w:rPr>
        <w:t xml:space="preserve"> </w:t>
      </w:r>
      <w:r w:rsidR="00F179A0">
        <w:rPr>
          <w:rFonts w:ascii="Times New Roman" w:hAnsi="Times New Roman" w:cs="Times New Roman"/>
          <w:sz w:val="28"/>
          <w:szCs w:val="28"/>
        </w:rPr>
        <w:t xml:space="preserve">Федеральный закон от 28.12.2009 № 381-ФЗ «Об основах государственного регулирования торговой деятельности в Российской Федерации», Закон Тюменской области от 05.07.2001 № 354 «О регулировании торговой деятельности в Тюменской области», </w:t>
      </w:r>
      <w:r>
        <w:rPr>
          <w:rFonts w:ascii="Times New Roman" w:hAnsi="Times New Roman" w:cs="Times New Roman"/>
          <w:sz w:val="28"/>
          <w:szCs w:val="28"/>
        </w:rPr>
        <w:t>Устав города Тобольска</w:t>
      </w:r>
      <w:r w:rsidRPr="00066013">
        <w:rPr>
          <w:rFonts w:ascii="Times New Roman" w:hAnsi="Times New Roman" w:cs="Times New Roman"/>
          <w:bCs/>
          <w:sz w:val="28"/>
          <w:szCs w:val="28"/>
        </w:rPr>
        <w:t>.</w:t>
      </w:r>
    </w:p>
    <w:p w:rsidR="00D16B0B" w:rsidRPr="00A23133" w:rsidRDefault="00D16B0B" w:rsidP="00D16B0B">
      <w:pPr>
        <w:spacing w:after="0" w:line="240" w:lineRule="auto"/>
        <w:ind w:firstLine="709"/>
        <w:jc w:val="both"/>
        <w:rPr>
          <w:rFonts w:ascii="Times New Roman" w:hAnsi="Times New Roman" w:cs="Times New Roman"/>
          <w:sz w:val="28"/>
          <w:szCs w:val="28"/>
        </w:rPr>
      </w:pPr>
    </w:p>
    <w:p w:rsidR="00D16B0B" w:rsidRPr="00A23133" w:rsidRDefault="00D16B0B" w:rsidP="00D16B0B">
      <w:pPr>
        <w:pStyle w:val="Style8"/>
        <w:spacing w:line="240" w:lineRule="auto"/>
        <w:rPr>
          <w:rFonts w:ascii="Times New Roman" w:hAnsi="Times New Roman" w:cs="Times New Roman"/>
          <w:sz w:val="28"/>
          <w:szCs w:val="28"/>
        </w:rPr>
      </w:pPr>
    </w:p>
    <w:p w:rsidR="00D16B0B" w:rsidRPr="00A23133" w:rsidRDefault="00D16B0B" w:rsidP="00D16B0B">
      <w:pPr>
        <w:autoSpaceDE w:val="0"/>
        <w:autoSpaceDN w:val="0"/>
        <w:adjustRightInd w:val="0"/>
        <w:spacing w:after="0" w:line="240" w:lineRule="auto"/>
        <w:ind w:firstLine="709"/>
        <w:jc w:val="both"/>
        <w:rPr>
          <w:rFonts w:ascii="Times New Roman" w:hAnsi="Times New Roman" w:cs="Times New Roman"/>
          <w:b/>
          <w:sz w:val="28"/>
          <w:szCs w:val="28"/>
        </w:rPr>
      </w:pPr>
    </w:p>
    <w:p w:rsidR="00D16B0B" w:rsidRPr="00A23133" w:rsidRDefault="00D16B0B" w:rsidP="00D16B0B">
      <w:pPr>
        <w:tabs>
          <w:tab w:val="left" w:pos="2040"/>
        </w:tabs>
        <w:spacing w:after="0" w:line="240" w:lineRule="auto"/>
        <w:ind w:firstLine="720"/>
        <w:jc w:val="both"/>
        <w:rPr>
          <w:rFonts w:ascii="Times New Roman" w:hAnsi="Times New Roman" w:cs="Times New Roman"/>
          <w:b/>
          <w:sz w:val="28"/>
          <w:szCs w:val="28"/>
        </w:rPr>
      </w:pPr>
    </w:p>
    <w:p w:rsidR="00D16B0B" w:rsidRPr="00FF493F" w:rsidRDefault="00D16B0B" w:rsidP="00D16B0B">
      <w:pPr>
        <w:tabs>
          <w:tab w:val="left" w:pos="2040"/>
        </w:tabs>
        <w:spacing w:after="0" w:line="240" w:lineRule="auto"/>
        <w:jc w:val="both"/>
        <w:rPr>
          <w:rFonts w:ascii="Times New Roman" w:hAnsi="Times New Roman" w:cs="Times New Roman"/>
          <w:b/>
          <w:sz w:val="28"/>
          <w:szCs w:val="28"/>
        </w:rPr>
      </w:pPr>
      <w:r w:rsidRPr="00FF493F">
        <w:rPr>
          <w:rFonts w:ascii="Times New Roman" w:hAnsi="Times New Roman" w:cs="Times New Roman"/>
          <w:b/>
          <w:sz w:val="28"/>
          <w:szCs w:val="28"/>
        </w:rPr>
        <w:t xml:space="preserve">Директор Департамента </w:t>
      </w:r>
    </w:p>
    <w:p w:rsidR="00D16B0B" w:rsidRPr="00FF493F" w:rsidRDefault="00D16B0B" w:rsidP="00D16B0B">
      <w:pPr>
        <w:tabs>
          <w:tab w:val="left" w:pos="2040"/>
        </w:tabs>
        <w:spacing w:after="0" w:line="240" w:lineRule="auto"/>
        <w:jc w:val="both"/>
        <w:rPr>
          <w:rFonts w:ascii="Times New Roman" w:hAnsi="Times New Roman" w:cs="Times New Roman"/>
          <w:b/>
          <w:sz w:val="28"/>
          <w:szCs w:val="28"/>
        </w:rPr>
      </w:pPr>
      <w:r w:rsidRPr="00FF493F">
        <w:rPr>
          <w:rFonts w:ascii="Times New Roman" w:hAnsi="Times New Roman" w:cs="Times New Roman"/>
          <w:b/>
          <w:sz w:val="28"/>
          <w:szCs w:val="28"/>
        </w:rPr>
        <w:t>градостроительства</w:t>
      </w:r>
    </w:p>
    <w:p w:rsidR="00D16B0B" w:rsidRPr="00FF493F" w:rsidRDefault="00D16B0B" w:rsidP="00D16B0B">
      <w:pPr>
        <w:tabs>
          <w:tab w:val="left" w:pos="2040"/>
        </w:tabs>
        <w:spacing w:after="0" w:line="240" w:lineRule="auto"/>
        <w:jc w:val="both"/>
        <w:rPr>
          <w:rFonts w:ascii="Times New Roman" w:hAnsi="Times New Roman" w:cs="Times New Roman"/>
          <w:b/>
          <w:szCs w:val="28"/>
        </w:rPr>
      </w:pPr>
      <w:r w:rsidRPr="00FF493F">
        <w:rPr>
          <w:rFonts w:ascii="Times New Roman" w:hAnsi="Times New Roman" w:cs="Times New Roman"/>
          <w:b/>
          <w:sz w:val="28"/>
          <w:szCs w:val="28"/>
        </w:rPr>
        <w:t>и землепользования                                                                            С.А. Карева</w:t>
      </w:r>
    </w:p>
    <w:p w:rsidR="00D16B0B" w:rsidRPr="00C81954" w:rsidRDefault="00D16B0B" w:rsidP="00D16B0B">
      <w:pPr>
        <w:tabs>
          <w:tab w:val="left" w:pos="3210"/>
        </w:tabs>
        <w:spacing w:after="0" w:line="240" w:lineRule="auto"/>
        <w:ind w:right="-86"/>
        <w:jc w:val="center"/>
        <w:rPr>
          <w:rFonts w:ascii="Times New Roman" w:hAnsi="Times New Roman" w:cs="Times New Roman"/>
          <w:b/>
          <w:color w:val="FF0000"/>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Default="00D16B0B" w:rsidP="00D16B0B">
      <w:pPr>
        <w:tabs>
          <w:tab w:val="left" w:pos="3210"/>
        </w:tabs>
        <w:spacing w:after="0" w:line="240" w:lineRule="auto"/>
        <w:ind w:right="-86"/>
        <w:jc w:val="center"/>
        <w:rPr>
          <w:rFonts w:ascii="Times New Roman" w:hAnsi="Times New Roman" w:cs="Times New Roman"/>
          <w:b/>
          <w:sz w:val="28"/>
          <w:szCs w:val="28"/>
        </w:rPr>
      </w:pPr>
    </w:p>
    <w:p w:rsidR="00D16B0B" w:rsidRPr="00A23133" w:rsidRDefault="00D16B0B" w:rsidP="00D16B0B">
      <w:pPr>
        <w:tabs>
          <w:tab w:val="left" w:pos="3210"/>
        </w:tabs>
        <w:spacing w:after="0" w:line="240" w:lineRule="auto"/>
        <w:ind w:right="-86"/>
        <w:jc w:val="center"/>
        <w:rPr>
          <w:rFonts w:ascii="Times New Roman" w:hAnsi="Times New Roman" w:cs="Times New Roman"/>
          <w:b/>
          <w:sz w:val="28"/>
          <w:szCs w:val="28"/>
        </w:rPr>
      </w:pPr>
      <w:r w:rsidRPr="00A23133">
        <w:rPr>
          <w:rFonts w:ascii="Times New Roman" w:hAnsi="Times New Roman" w:cs="Times New Roman"/>
          <w:b/>
          <w:sz w:val="28"/>
          <w:szCs w:val="28"/>
        </w:rPr>
        <w:lastRenderedPageBreak/>
        <w:t xml:space="preserve">Лист рассылки </w:t>
      </w:r>
    </w:p>
    <w:p w:rsidR="00D16B0B" w:rsidRPr="00A23133" w:rsidRDefault="00D16B0B" w:rsidP="00D16B0B">
      <w:pPr>
        <w:pStyle w:val="3"/>
        <w:jc w:val="center"/>
        <w:rPr>
          <w:b/>
          <w:sz w:val="28"/>
          <w:szCs w:val="28"/>
        </w:rPr>
      </w:pPr>
      <w:r w:rsidRPr="00A23133">
        <w:rPr>
          <w:b/>
          <w:sz w:val="28"/>
          <w:szCs w:val="28"/>
        </w:rPr>
        <w:t>к проекту постановления</w:t>
      </w:r>
      <w:r>
        <w:rPr>
          <w:b/>
          <w:sz w:val="28"/>
          <w:szCs w:val="28"/>
        </w:rPr>
        <w:t xml:space="preserve"> Администрации города Тобольска</w:t>
      </w:r>
    </w:p>
    <w:p w:rsidR="00D16B0B" w:rsidRPr="00A23133" w:rsidRDefault="00D16B0B" w:rsidP="00074FFC">
      <w:pPr>
        <w:autoSpaceDE w:val="0"/>
        <w:autoSpaceDN w:val="0"/>
        <w:adjustRightInd w:val="0"/>
        <w:spacing w:after="0" w:line="240" w:lineRule="auto"/>
        <w:ind w:firstLine="540"/>
        <w:jc w:val="center"/>
        <w:rPr>
          <w:rFonts w:ascii="Times New Roman" w:hAnsi="Times New Roman" w:cs="Times New Roman"/>
          <w:b/>
          <w:sz w:val="28"/>
          <w:szCs w:val="28"/>
        </w:rPr>
      </w:pPr>
      <w:r w:rsidRPr="00A23133">
        <w:rPr>
          <w:rFonts w:ascii="Times New Roman" w:hAnsi="Times New Roman" w:cs="Times New Roman"/>
          <w:b/>
          <w:sz w:val="28"/>
          <w:szCs w:val="28"/>
        </w:rPr>
        <w:t>«</w:t>
      </w:r>
      <w:r w:rsidR="00074FFC">
        <w:rPr>
          <w:rFonts w:ascii="Times New Roman" w:hAnsi="Times New Roman" w:cs="Times New Roman"/>
          <w:b/>
          <w:sz w:val="28"/>
          <w:szCs w:val="28"/>
        </w:rPr>
        <w:t>О внесении изменений в постановление Администрации города Тобольска от 18.03.2016 № 24</w:t>
      </w:r>
      <w:r w:rsidRPr="00A23133">
        <w:rPr>
          <w:rFonts w:ascii="Times New Roman" w:hAnsi="Times New Roman" w:cs="Times New Roman"/>
          <w:b/>
          <w:sz w:val="28"/>
          <w:szCs w:val="28"/>
        </w:rPr>
        <w:t>»</w:t>
      </w:r>
    </w:p>
    <w:p w:rsidR="00D16B0B" w:rsidRPr="00A23133" w:rsidRDefault="00D16B0B" w:rsidP="00D16B0B">
      <w:pPr>
        <w:pStyle w:val="Style8"/>
        <w:spacing w:line="240" w:lineRule="auto"/>
        <w:jc w:val="center"/>
        <w:rPr>
          <w:rFonts w:ascii="Times New Roman" w:hAnsi="Times New Roman" w:cs="Times New Roman"/>
          <w:sz w:val="28"/>
          <w:szCs w:val="28"/>
        </w:rPr>
      </w:pPr>
      <w:r w:rsidRPr="00A23133">
        <w:rPr>
          <w:rFonts w:ascii="Times New Roman" w:hAnsi="Times New Roman" w:cs="Times New Roman"/>
          <w:sz w:val="28"/>
          <w:szCs w:val="28"/>
        </w:rPr>
        <w:tab/>
      </w:r>
    </w:p>
    <w:p w:rsidR="00D16B0B" w:rsidRPr="00A23133" w:rsidRDefault="00D16B0B" w:rsidP="00D16B0B">
      <w:pPr>
        <w:spacing w:after="0" w:line="240" w:lineRule="auto"/>
        <w:jc w:val="center"/>
        <w:rPr>
          <w:rFonts w:ascii="Times New Roman" w:hAnsi="Times New Roman" w:cs="Times New Roman"/>
          <w:b/>
          <w:sz w:val="28"/>
          <w:szCs w:val="28"/>
        </w:rPr>
      </w:pPr>
    </w:p>
    <w:p w:rsidR="00D16B0B" w:rsidRPr="00A23133" w:rsidRDefault="00D16B0B" w:rsidP="00D16B0B">
      <w:pPr>
        <w:spacing w:after="0" w:line="240" w:lineRule="auto"/>
        <w:jc w:val="center"/>
        <w:rPr>
          <w:rFonts w:ascii="Times New Roman" w:hAnsi="Times New Roman" w:cs="Times New Roman"/>
          <w:b/>
          <w:sz w:val="28"/>
          <w:szCs w:val="28"/>
        </w:rPr>
      </w:pPr>
    </w:p>
    <w:p w:rsidR="00D16B0B" w:rsidRPr="00A23133" w:rsidRDefault="00D16B0B" w:rsidP="00D16B0B">
      <w:pPr>
        <w:spacing w:after="0" w:line="240" w:lineRule="auto"/>
        <w:jc w:val="center"/>
        <w:rPr>
          <w:rFonts w:ascii="Times New Roman" w:hAnsi="Times New Roman" w:cs="Times New Roman"/>
          <w:b/>
          <w:sz w:val="28"/>
          <w:szCs w:val="28"/>
        </w:rPr>
      </w:pPr>
    </w:p>
    <w:p w:rsidR="00D16B0B" w:rsidRPr="00A23133" w:rsidRDefault="00D16B0B" w:rsidP="00D16B0B">
      <w:pPr>
        <w:numPr>
          <w:ilvl w:val="0"/>
          <w:numId w:val="1"/>
        </w:numPr>
        <w:tabs>
          <w:tab w:val="clear" w:pos="1620"/>
          <w:tab w:val="num" w:pos="0"/>
        </w:tabs>
        <w:autoSpaceDE w:val="0"/>
        <w:autoSpaceDN w:val="0"/>
        <w:adjustRightInd w:val="0"/>
        <w:spacing w:after="0" w:line="240" w:lineRule="auto"/>
        <w:ind w:left="0" w:firstLine="567"/>
        <w:jc w:val="both"/>
        <w:rPr>
          <w:rStyle w:val="2"/>
          <w:rFonts w:ascii="Times New Roman" w:hAnsi="Times New Roman"/>
          <w:sz w:val="28"/>
          <w:szCs w:val="28"/>
        </w:rPr>
      </w:pPr>
      <w:r w:rsidRPr="00A23133">
        <w:rPr>
          <w:rStyle w:val="2"/>
          <w:rFonts w:ascii="Times New Roman" w:hAnsi="Times New Roman"/>
          <w:sz w:val="28"/>
          <w:szCs w:val="28"/>
        </w:rPr>
        <w:t>Администрация города.</w:t>
      </w:r>
    </w:p>
    <w:p w:rsidR="00D16B0B" w:rsidRPr="00A23133" w:rsidRDefault="00D16B0B" w:rsidP="00D16B0B">
      <w:pPr>
        <w:numPr>
          <w:ilvl w:val="0"/>
          <w:numId w:val="1"/>
        </w:numPr>
        <w:tabs>
          <w:tab w:val="clear" w:pos="1620"/>
          <w:tab w:val="num" w:pos="0"/>
        </w:tabs>
        <w:autoSpaceDE w:val="0"/>
        <w:autoSpaceDN w:val="0"/>
        <w:adjustRightInd w:val="0"/>
        <w:spacing w:after="0" w:line="240" w:lineRule="auto"/>
        <w:ind w:left="0" w:firstLine="567"/>
        <w:jc w:val="both"/>
        <w:rPr>
          <w:rStyle w:val="2"/>
          <w:rFonts w:ascii="Times New Roman" w:hAnsi="Times New Roman"/>
          <w:sz w:val="28"/>
          <w:szCs w:val="28"/>
        </w:rPr>
      </w:pPr>
      <w:r>
        <w:rPr>
          <w:rStyle w:val="2"/>
          <w:rFonts w:ascii="Times New Roman" w:hAnsi="Times New Roman"/>
          <w:sz w:val="28"/>
          <w:szCs w:val="28"/>
        </w:rPr>
        <w:t>Правовое управление</w:t>
      </w:r>
      <w:r w:rsidRPr="00A23133">
        <w:rPr>
          <w:rStyle w:val="2"/>
          <w:rFonts w:ascii="Times New Roman" w:hAnsi="Times New Roman"/>
          <w:sz w:val="28"/>
          <w:szCs w:val="28"/>
        </w:rPr>
        <w:t>.</w:t>
      </w:r>
    </w:p>
    <w:p w:rsidR="00D16B0B" w:rsidRDefault="00D16B0B" w:rsidP="00D16B0B">
      <w:pPr>
        <w:numPr>
          <w:ilvl w:val="0"/>
          <w:numId w:val="1"/>
        </w:numPr>
        <w:tabs>
          <w:tab w:val="clear" w:pos="1620"/>
          <w:tab w:val="num" w:pos="0"/>
        </w:tabs>
        <w:autoSpaceDE w:val="0"/>
        <w:autoSpaceDN w:val="0"/>
        <w:adjustRightInd w:val="0"/>
        <w:spacing w:after="0" w:line="240" w:lineRule="auto"/>
        <w:ind w:left="0" w:firstLine="567"/>
        <w:jc w:val="both"/>
        <w:rPr>
          <w:rStyle w:val="2"/>
          <w:rFonts w:ascii="Times New Roman" w:hAnsi="Times New Roman"/>
          <w:sz w:val="28"/>
          <w:szCs w:val="28"/>
        </w:rPr>
      </w:pPr>
      <w:r>
        <w:rPr>
          <w:rStyle w:val="2"/>
          <w:rFonts w:ascii="Times New Roman" w:hAnsi="Times New Roman"/>
          <w:sz w:val="28"/>
          <w:szCs w:val="28"/>
        </w:rPr>
        <w:t>Департамент градостроительства и землепользования.</w:t>
      </w:r>
    </w:p>
    <w:p w:rsidR="00D16B0B" w:rsidRPr="00A23133" w:rsidRDefault="00D16B0B" w:rsidP="00D16B0B">
      <w:pPr>
        <w:spacing w:after="0" w:line="240" w:lineRule="auto"/>
        <w:jc w:val="both"/>
        <w:rPr>
          <w:rFonts w:ascii="Times New Roman" w:hAnsi="Times New Roman" w:cs="Times New Roman"/>
          <w:sz w:val="28"/>
          <w:szCs w:val="28"/>
        </w:rPr>
      </w:pPr>
    </w:p>
    <w:p w:rsidR="00D16B0B" w:rsidRPr="00A23133" w:rsidRDefault="00D16B0B" w:rsidP="00D16B0B">
      <w:pPr>
        <w:spacing w:after="0" w:line="240" w:lineRule="auto"/>
        <w:jc w:val="both"/>
        <w:rPr>
          <w:rFonts w:ascii="Times New Roman" w:hAnsi="Times New Roman" w:cs="Times New Roman"/>
          <w:sz w:val="28"/>
          <w:szCs w:val="28"/>
        </w:rPr>
      </w:pPr>
    </w:p>
    <w:p w:rsidR="00D16B0B" w:rsidRPr="00A23133" w:rsidRDefault="00D16B0B" w:rsidP="00D16B0B">
      <w:pPr>
        <w:tabs>
          <w:tab w:val="left" w:pos="2040"/>
        </w:tabs>
        <w:spacing w:after="0" w:line="240" w:lineRule="auto"/>
        <w:ind w:firstLine="720"/>
        <w:jc w:val="both"/>
        <w:rPr>
          <w:rFonts w:ascii="Times New Roman" w:hAnsi="Times New Roman" w:cs="Times New Roman"/>
          <w:b/>
          <w:sz w:val="28"/>
          <w:szCs w:val="28"/>
        </w:rPr>
      </w:pPr>
    </w:p>
    <w:p w:rsidR="00D16B0B" w:rsidRPr="00FF493F" w:rsidRDefault="00D16B0B" w:rsidP="00D16B0B">
      <w:pPr>
        <w:tabs>
          <w:tab w:val="left" w:pos="2040"/>
        </w:tabs>
        <w:spacing w:after="0" w:line="240" w:lineRule="auto"/>
        <w:jc w:val="both"/>
        <w:rPr>
          <w:rFonts w:ascii="Times New Roman" w:hAnsi="Times New Roman" w:cs="Times New Roman"/>
          <w:b/>
          <w:sz w:val="28"/>
          <w:szCs w:val="28"/>
        </w:rPr>
      </w:pPr>
      <w:r w:rsidRPr="00FF493F">
        <w:rPr>
          <w:rFonts w:ascii="Times New Roman" w:hAnsi="Times New Roman" w:cs="Times New Roman"/>
          <w:b/>
          <w:sz w:val="28"/>
          <w:szCs w:val="28"/>
        </w:rPr>
        <w:t xml:space="preserve">Директор Департамента </w:t>
      </w:r>
    </w:p>
    <w:p w:rsidR="00D16B0B" w:rsidRPr="00FF493F" w:rsidRDefault="00D16B0B" w:rsidP="00D16B0B">
      <w:pPr>
        <w:tabs>
          <w:tab w:val="left" w:pos="2040"/>
        </w:tabs>
        <w:spacing w:after="0" w:line="240" w:lineRule="auto"/>
        <w:jc w:val="both"/>
        <w:rPr>
          <w:rFonts w:ascii="Times New Roman" w:hAnsi="Times New Roman" w:cs="Times New Roman"/>
          <w:b/>
          <w:sz w:val="28"/>
          <w:szCs w:val="28"/>
        </w:rPr>
      </w:pPr>
      <w:r w:rsidRPr="00FF493F">
        <w:rPr>
          <w:rFonts w:ascii="Times New Roman" w:hAnsi="Times New Roman" w:cs="Times New Roman"/>
          <w:b/>
          <w:sz w:val="28"/>
          <w:szCs w:val="28"/>
        </w:rPr>
        <w:t>градостроительства</w:t>
      </w:r>
    </w:p>
    <w:p w:rsidR="00D16B0B" w:rsidRPr="00FF493F" w:rsidRDefault="00D16B0B" w:rsidP="00D16B0B">
      <w:pPr>
        <w:tabs>
          <w:tab w:val="left" w:pos="2040"/>
        </w:tabs>
        <w:spacing w:after="0" w:line="240" w:lineRule="auto"/>
        <w:jc w:val="both"/>
        <w:rPr>
          <w:rFonts w:ascii="Times New Roman" w:hAnsi="Times New Roman" w:cs="Times New Roman"/>
          <w:b/>
          <w:szCs w:val="28"/>
        </w:rPr>
      </w:pPr>
      <w:r w:rsidRPr="00FF493F">
        <w:rPr>
          <w:rFonts w:ascii="Times New Roman" w:hAnsi="Times New Roman" w:cs="Times New Roman"/>
          <w:b/>
          <w:sz w:val="28"/>
          <w:szCs w:val="28"/>
        </w:rPr>
        <w:t>и землепользования                                                                            С.А. Карева</w:t>
      </w:r>
    </w:p>
    <w:p w:rsidR="00D16B0B" w:rsidRPr="00C81954" w:rsidRDefault="00D16B0B" w:rsidP="00D16B0B">
      <w:pPr>
        <w:tabs>
          <w:tab w:val="left" w:pos="3210"/>
        </w:tabs>
        <w:spacing w:after="0" w:line="240" w:lineRule="auto"/>
        <w:ind w:right="-86"/>
        <w:jc w:val="center"/>
        <w:rPr>
          <w:rFonts w:ascii="Times New Roman" w:hAnsi="Times New Roman" w:cs="Times New Roman"/>
          <w:b/>
          <w:color w:val="FF0000"/>
          <w:sz w:val="28"/>
          <w:szCs w:val="28"/>
        </w:rPr>
      </w:pPr>
    </w:p>
    <w:p w:rsidR="00D16B0B" w:rsidRPr="00A23133" w:rsidRDefault="00D16B0B" w:rsidP="00D16B0B">
      <w:pPr>
        <w:ind w:firstLine="709"/>
        <w:rPr>
          <w:rFonts w:ascii="Times New Roman" w:hAnsi="Times New Roman" w:cs="Times New Roman"/>
        </w:rPr>
      </w:pPr>
    </w:p>
    <w:p w:rsidR="00D16B0B" w:rsidRPr="00E92CA4" w:rsidRDefault="00D16B0B" w:rsidP="00D16B0B">
      <w:pPr>
        <w:autoSpaceDE w:val="0"/>
        <w:autoSpaceDN w:val="0"/>
        <w:adjustRightInd w:val="0"/>
        <w:spacing w:after="0" w:line="240" w:lineRule="auto"/>
        <w:ind w:firstLine="540"/>
        <w:jc w:val="both"/>
        <w:rPr>
          <w:rFonts w:ascii="Times New Roman" w:hAnsi="Times New Roman" w:cs="Times New Roman"/>
          <w:sz w:val="24"/>
          <w:szCs w:val="24"/>
        </w:rPr>
      </w:pPr>
    </w:p>
    <w:p w:rsidR="00C95652" w:rsidRDefault="00C95652"/>
    <w:sectPr w:rsidR="00C95652" w:rsidSect="00D16B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1273B"/>
    <w:multiLevelType w:val="hybridMultilevel"/>
    <w:tmpl w:val="EC9CA5DA"/>
    <w:lvl w:ilvl="0" w:tplc="2DA431EE">
      <w:start w:val="1"/>
      <w:numFmt w:val="decimal"/>
      <w:lvlText w:val="%1."/>
      <w:lvlJc w:val="left"/>
      <w:pPr>
        <w:tabs>
          <w:tab w:val="num" w:pos="1620"/>
        </w:tabs>
        <w:ind w:left="16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0B"/>
    <w:rsid w:val="00074FFC"/>
    <w:rsid w:val="000949AD"/>
    <w:rsid w:val="0018549A"/>
    <w:rsid w:val="0030204E"/>
    <w:rsid w:val="00423EDD"/>
    <w:rsid w:val="00480A2A"/>
    <w:rsid w:val="006E2D46"/>
    <w:rsid w:val="00734981"/>
    <w:rsid w:val="008650FC"/>
    <w:rsid w:val="008B0F1B"/>
    <w:rsid w:val="00A94621"/>
    <w:rsid w:val="00BB6BFF"/>
    <w:rsid w:val="00C36374"/>
    <w:rsid w:val="00C877C3"/>
    <w:rsid w:val="00C95652"/>
    <w:rsid w:val="00CF038A"/>
    <w:rsid w:val="00D16B0B"/>
    <w:rsid w:val="00D41A75"/>
    <w:rsid w:val="00D516F9"/>
    <w:rsid w:val="00E22BB7"/>
    <w:rsid w:val="00E6514D"/>
    <w:rsid w:val="00E73924"/>
    <w:rsid w:val="00F1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B528C-6A3A-42E0-BE90-4115214D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0B"/>
  </w:style>
  <w:style w:type="paragraph" w:styleId="4">
    <w:name w:val="heading 4"/>
    <w:basedOn w:val="a"/>
    <w:next w:val="a"/>
    <w:link w:val="40"/>
    <w:qFormat/>
    <w:rsid w:val="00D16B0B"/>
    <w:pPr>
      <w:keepNext/>
      <w:spacing w:after="0" w:line="240" w:lineRule="auto"/>
      <w:jc w:val="center"/>
      <w:outlineLvl w:val="3"/>
    </w:pPr>
    <w:rPr>
      <w:rFonts w:ascii="Times New Roman" w:eastAsia="Times New Roman" w:hAnsi="Times New Roman" w:cs="Times New Roman"/>
      <w:sz w:val="40"/>
      <w:szCs w:val="20"/>
      <w:lang w:eastAsia="ru-RU"/>
    </w:rPr>
  </w:style>
  <w:style w:type="paragraph" w:styleId="5">
    <w:name w:val="heading 5"/>
    <w:basedOn w:val="a"/>
    <w:next w:val="a"/>
    <w:link w:val="50"/>
    <w:qFormat/>
    <w:rsid w:val="00D16B0B"/>
    <w:pPr>
      <w:keepNext/>
      <w:spacing w:after="0" w:line="240" w:lineRule="auto"/>
      <w:jc w:val="both"/>
      <w:outlineLvl w:val="4"/>
    </w:pPr>
    <w:rPr>
      <w:rFonts w:ascii="Arial" w:eastAsia="Times New Roman" w:hAnsi="Arial" w:cs="Times New Roman"/>
      <w:b/>
      <w:sz w:val="24"/>
      <w:szCs w:val="20"/>
      <w:lang w:eastAsia="ru-RU"/>
    </w:rPr>
  </w:style>
  <w:style w:type="paragraph" w:styleId="9">
    <w:name w:val="heading 9"/>
    <w:basedOn w:val="a"/>
    <w:next w:val="a"/>
    <w:link w:val="90"/>
    <w:qFormat/>
    <w:rsid w:val="00D16B0B"/>
    <w:pPr>
      <w:keepNext/>
      <w:spacing w:after="0" w:line="240" w:lineRule="auto"/>
      <w:outlineLvl w:val="8"/>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16B0B"/>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D16B0B"/>
    <w:rPr>
      <w:rFonts w:ascii="Arial" w:eastAsia="Times New Roman" w:hAnsi="Arial" w:cs="Times New Roman"/>
      <w:b/>
      <w:sz w:val="24"/>
      <w:szCs w:val="20"/>
      <w:lang w:eastAsia="ru-RU"/>
    </w:rPr>
  </w:style>
  <w:style w:type="character" w:customStyle="1" w:styleId="90">
    <w:name w:val="Заголовок 9 Знак"/>
    <w:basedOn w:val="a0"/>
    <w:link w:val="9"/>
    <w:rsid w:val="00D16B0B"/>
    <w:rPr>
      <w:rFonts w:ascii="Arial" w:eastAsia="Times New Roman" w:hAnsi="Arial" w:cs="Times New Roman"/>
      <w:sz w:val="28"/>
      <w:szCs w:val="20"/>
      <w:lang w:eastAsia="ru-RU"/>
    </w:rPr>
  </w:style>
  <w:style w:type="paragraph" w:styleId="3">
    <w:name w:val="Body Text 3"/>
    <w:basedOn w:val="a"/>
    <w:link w:val="30"/>
    <w:rsid w:val="00D16B0B"/>
    <w:pPr>
      <w:spacing w:after="0" w:line="240" w:lineRule="auto"/>
      <w:jc w:val="both"/>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D16B0B"/>
    <w:rPr>
      <w:rFonts w:ascii="Times New Roman" w:eastAsia="Times New Roman" w:hAnsi="Times New Roman" w:cs="Times New Roman"/>
      <w:sz w:val="20"/>
      <w:szCs w:val="20"/>
      <w:lang w:eastAsia="ru-RU"/>
    </w:rPr>
  </w:style>
  <w:style w:type="paragraph" w:customStyle="1" w:styleId="ConsNonformat">
    <w:name w:val="ConsNonformat"/>
    <w:rsid w:val="00D16B0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16B0B"/>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8">
    <w:name w:val="Style8"/>
    <w:basedOn w:val="a"/>
    <w:rsid w:val="00D16B0B"/>
    <w:pPr>
      <w:widowControl w:val="0"/>
      <w:autoSpaceDE w:val="0"/>
      <w:autoSpaceDN w:val="0"/>
      <w:adjustRightInd w:val="0"/>
      <w:spacing w:after="0" w:line="324" w:lineRule="exact"/>
      <w:ind w:firstLine="710"/>
      <w:jc w:val="both"/>
    </w:pPr>
    <w:rPr>
      <w:rFonts w:ascii="Calibri" w:eastAsia="Times New Roman" w:hAnsi="Calibri" w:cs="Calibri"/>
      <w:sz w:val="24"/>
      <w:szCs w:val="24"/>
      <w:lang w:eastAsia="ru-RU"/>
    </w:rPr>
  </w:style>
  <w:style w:type="character" w:customStyle="1" w:styleId="2">
    <w:name w:val="Основной шрифт абзаца2"/>
    <w:rsid w:val="00D1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0838-AB8F-4F46-8950-0329C1F0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2020-05-08T05:05:00Z</dcterms:created>
  <dcterms:modified xsi:type="dcterms:W3CDTF">2020-05-08T12:14:00Z</dcterms:modified>
</cp:coreProperties>
</file>