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551CE9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171D7B" w:rsidRPr="00171D7B">
        <w:rPr>
          <w:b/>
          <w:color w:val="000000"/>
          <w:sz w:val="22"/>
          <w:szCs w:val="22"/>
        </w:rPr>
        <w:t>«О внесении изменений в постановление Администрации города Тобольска от 27.09.2016 № 83».</w:t>
      </w:r>
      <w:bookmarkStart w:id="0" w:name="_GoBack"/>
      <w:bookmarkEnd w:id="0"/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171D7B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2</w:t>
      </w:r>
      <w:r w:rsidR="00551CE9">
        <w:rPr>
          <w:b/>
          <w:color w:val="000000"/>
          <w:sz w:val="22"/>
          <w:szCs w:val="22"/>
        </w:rPr>
        <w:t>6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 w:rsidR="00551CE9">
        <w:rPr>
          <w:b/>
          <w:color w:val="000000"/>
          <w:sz w:val="22"/>
          <w:szCs w:val="22"/>
        </w:rPr>
        <w:t>июня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71D7B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25</cp:revision>
  <dcterms:created xsi:type="dcterms:W3CDTF">2017-12-21T11:04:00Z</dcterms:created>
  <dcterms:modified xsi:type="dcterms:W3CDTF">2020-06-18T09:24:00Z</dcterms:modified>
</cp:coreProperties>
</file>