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CE" w:rsidRDefault="007574CE">
      <w:pPr>
        <w:pStyle w:val="ConsPlusTitlePage"/>
      </w:pPr>
      <w:bookmarkStart w:id="0" w:name="_GoBack"/>
      <w:bookmarkEnd w:id="0"/>
      <w:r>
        <w:br/>
      </w:r>
    </w:p>
    <w:p w:rsidR="007574CE" w:rsidRDefault="007574CE">
      <w:pPr>
        <w:pStyle w:val="ConsPlusNormal"/>
        <w:jc w:val="both"/>
        <w:outlineLvl w:val="0"/>
      </w:pPr>
    </w:p>
    <w:p w:rsidR="007574CE" w:rsidRDefault="007574CE">
      <w:pPr>
        <w:pStyle w:val="ConsPlusTitle"/>
        <w:jc w:val="center"/>
        <w:outlineLvl w:val="0"/>
      </w:pPr>
      <w:r>
        <w:t>АДМИНИСТРАЦИЯ ГОРОДА ТОБОЛЬСКА</w:t>
      </w:r>
    </w:p>
    <w:p w:rsidR="007574CE" w:rsidRDefault="007574CE">
      <w:pPr>
        <w:pStyle w:val="ConsPlusTitle"/>
        <w:jc w:val="center"/>
      </w:pPr>
    </w:p>
    <w:p w:rsidR="007574CE" w:rsidRDefault="007574CE">
      <w:pPr>
        <w:pStyle w:val="ConsPlusTitle"/>
        <w:jc w:val="center"/>
      </w:pPr>
      <w:r>
        <w:t>ПОСТАНОВЛЕНИЕ</w:t>
      </w:r>
    </w:p>
    <w:p w:rsidR="007574CE" w:rsidRDefault="007574CE">
      <w:pPr>
        <w:pStyle w:val="ConsPlusTitle"/>
        <w:jc w:val="center"/>
      </w:pPr>
      <w:r>
        <w:t>от 31 октября 2013 г. N 129</w:t>
      </w:r>
    </w:p>
    <w:p w:rsidR="007574CE" w:rsidRDefault="007574CE">
      <w:pPr>
        <w:pStyle w:val="ConsPlusTitle"/>
        <w:jc w:val="center"/>
      </w:pPr>
    </w:p>
    <w:p w:rsidR="007574CE" w:rsidRDefault="007574CE">
      <w:pPr>
        <w:pStyle w:val="ConsPlusTitle"/>
        <w:jc w:val="center"/>
      </w:pPr>
      <w:r>
        <w:t xml:space="preserve">ОБ ОПРЕДЕЛЕНИИ </w:t>
      </w:r>
      <w:proofErr w:type="gramStart"/>
      <w:r>
        <w:t>ГРАНИЦ</w:t>
      </w:r>
      <w:proofErr w:type="gramEnd"/>
      <w:r>
        <w:t xml:space="preserve"> ПРИЛЕГАЮЩИХ К НЕКОТОРЫМ ОРГАНИЗАЦИЯМ</w:t>
      </w:r>
    </w:p>
    <w:p w:rsidR="007574CE" w:rsidRDefault="007574CE">
      <w:pPr>
        <w:pStyle w:val="ConsPlusTitle"/>
        <w:jc w:val="center"/>
      </w:pPr>
      <w:r>
        <w:t>И ОБЪЕКТАМ ТЕРРИТОРИЙ, НА КОТОРЫХ НЕ ДОПУСКАЕТСЯ РОЗНИЧНАЯ</w:t>
      </w:r>
    </w:p>
    <w:p w:rsidR="007574CE" w:rsidRDefault="007574CE">
      <w:pPr>
        <w:pStyle w:val="ConsPlusTitle"/>
        <w:jc w:val="center"/>
      </w:pPr>
      <w:r>
        <w:t>ПРОДАЖА АЛКОГОЛЬНОЙ ПРОДУКЦИИ</w:t>
      </w:r>
    </w:p>
    <w:p w:rsidR="007574CE" w:rsidRDefault="007574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74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74CE" w:rsidRDefault="007574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4CE" w:rsidRDefault="007574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22.09.2017 N 62)</w:t>
            </w:r>
          </w:p>
        </w:tc>
      </w:tr>
    </w:tbl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</w:t>
        </w:r>
      </w:hyperlink>
      <w: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27.12.2012 N 1425,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27.05.2013 N 168-п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продукции", распоряжением администрации города Тобольска от 11.02.2013 N 142 "Об утверждении плана мероприятий по реализации Постановления Правительства Российской Федерации от 27.12.2012 N 1425" (в редакции от 07.04.2016 N 685), руководствуясь </w:t>
      </w:r>
      <w:hyperlink r:id="rId8" w:history="1">
        <w:r>
          <w:rPr>
            <w:color w:val="0000FF"/>
          </w:rPr>
          <w:t>ст. ст. 40</w:t>
        </w:r>
      </w:hyperlink>
      <w:r>
        <w:t xml:space="preserve">, </w:t>
      </w:r>
      <w:hyperlink r:id="rId9" w:history="1">
        <w:r>
          <w:rPr>
            <w:color w:val="0000FF"/>
          </w:rPr>
          <w:t>44</w:t>
        </w:r>
      </w:hyperlink>
      <w:r>
        <w:t xml:space="preserve">, </w:t>
      </w:r>
      <w:hyperlink r:id="rId10" w:history="1">
        <w:r>
          <w:rPr>
            <w:color w:val="0000FF"/>
          </w:rPr>
          <w:t>47</w:t>
        </w:r>
      </w:hyperlink>
      <w:r>
        <w:t xml:space="preserve"> Устава города Тобольска, Администрация города постановляет:</w:t>
      </w:r>
    </w:p>
    <w:p w:rsidR="007574CE" w:rsidRDefault="007574C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22.09.2017 N 62)</w:t>
      </w:r>
    </w:p>
    <w:p w:rsidR="007574CE" w:rsidRDefault="007574CE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1. Утвердить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детских, образовательных, медицинских организаций, объектов спорта, оптовых и розничных рынков, вокзалов и аэропортов, иных мест массового скопления граждан и мест нахождения источников повышенной опасности, объектов военного назначения, на прилегающих территориях к которым не допускается розничная продажа алкогольной продукции, согласно приложению 1 к настоящему постановлению.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 xml:space="preserve">2. Определить следующий способ расчета расстояния от организаций и (или) объектов, указанных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постановления, до границ прилегающих территорий: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2.1. При отсутствии обособленной территории, прилегающей к зданию (строению, сооружению), в котором размещены организации и объекты, - от входа для посетителей в здание (строение, сооружение), на места массового скопления граждан по кратчайшему расстоянию по прямой (радиусу).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2.2. При наличии обособленной территории, прилегающей к зданию (строению, сооружению), в котором размещены организации и объекты, - путем определения дополнительной территории от входа для посетителей на обособленную территорию по кратчайшему расстоянию по прямой (радиусу).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2.3. В случае наличия нескольких входов для посетителей в здание (строение, сооружение), в котором размещены организации и объекты, на места массового скопления граждан или на обособленную территорию - от каждого входа для посетителей по кратчайшему расстоянию по прямой (радиусу), с последующим объединением установленных прилегающих территорий.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 xml:space="preserve">2.4. В случае, если стационарный торговый объект или объект общественного питания </w:t>
      </w:r>
      <w:r>
        <w:lastRenderedPageBreak/>
        <w:t>являются частью здания или частью строения, находятся внутри торгового центра (торгового комплекса и т.д.), при установлении границы прилегающей к некоторым организациям и (или) объектам территории, учитывается расстояние, проходящее внутри торгового центра (торгового комплекса и т.д.) до входа для посетителей в торговый объект и (или) объект общественного питания, в котором непосредственно осуществляется розничная продажа алкогольной продукции.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 xml:space="preserve">3. Установить следующие минимальные значения расстояний от организаций и (или) объектов, указанных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постановления, до границ прилегающих территорий, на которых не допускается розничная продажа алкогольной продукции: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- от детских и образовательных организаций до границ прилегающих территорий для запрета на розничную продажу алкогольной продукции в торговых объектах - 30 метров;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- от детских и образовательных организаций до границ прилегающих территорий для запрета на розничную продажу алкогольной продукции при оказании услуг общественного питания - 10 метров;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- от медицинских организаций, объектов спорта, оптовых и розничных рынков, вокзалов и аэропортов до границ прилегающих территорий для запрета на розничную продажу алкогольной продукции в торговых объектах и на розничную продажу алкогольной продукции при оказании услуг общественного питания - 30 метров;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- от мест массового скопления граждан, мест нахождения источников повышенной опасности и объектов военного назначения до границ прилегающих территорий для запрета на розничную продажу алкогольной продукции в торговых объектах и на розничную продажу алкогольной продукции при оказании услуг общественного питания - 100 метров.</w:t>
      </w:r>
    </w:p>
    <w:p w:rsidR="007574CE" w:rsidRDefault="007574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74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74CE" w:rsidRDefault="007574CE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Тобольска от 22.09.2017 N 62 приложение 2 изложено в новой редакции.</w:t>
            </w:r>
          </w:p>
        </w:tc>
      </w:tr>
    </w:tbl>
    <w:p w:rsidR="007574CE" w:rsidRDefault="007574CE">
      <w:pPr>
        <w:pStyle w:val="ConsPlusNormal"/>
        <w:spacing w:before="280"/>
        <w:ind w:firstLine="540"/>
        <w:jc w:val="both"/>
      </w:pPr>
      <w:r>
        <w:t xml:space="preserve">4. Утвердить схемы </w:t>
      </w:r>
      <w:proofErr w:type="gramStart"/>
      <w:r>
        <w:t>границ</w:t>
      </w:r>
      <w:proofErr w:type="gramEnd"/>
      <w:r>
        <w:t xml:space="preserve"> прилегающих к организациям и (или) объектам территорий, на которых не допускается розничная продажа алкогольной продукции, согласно приложению 2 (не приводится) к настоящему постановлению.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5. Проведение расчета максимального значения расстояний до границ прилегающих территорий, не превышающего минимальное значение более чем на 30 процентов, применяется в отношении детских, образовательных, медицинских организаций, объектов спорта и объектов военного назначения.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В отношении оптовых и розничных рынков, аэропортов и вокзалов, мест массового скопления граждан, мест нахождения источников повышенной опасности расчет максимального значения расстояний до границ прилегающих территорий не применяется.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6. Установление запрета на розничную продажу алкогольной продукции в стационарных торговых объектах и на объектах при оказании услуг общественного питания, расположенных в границах территорий, прилегающих к местам массового скопления граждан, осуществлять правовым актом органа местного самоуправления в порядке исполнения администрацией города Тобольска переданного государственного полномочия по установлению дополнительных ограничений времени, условий и мест розничной продажи алкогольной продукции в дни проведения публичных массовых мероприятий, с заявленной численностью участников не менее 100 человек.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 xml:space="preserve">7. Поручить Рабочей группе в составе, утвержденном распоряжением администрации города Тобольска от 11.02.2013 N 142, продолжить работу по внесению изменений и дополнений в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организаций и объектов, на прилегающих территориях к которым не допускается розничная продажа алкогольной продукции, по обновлению в Схемах информации при установлении границ прилегающих территорий.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>8. Комитету экономики не позднее 1 месяца со дня принятия решений об определении границ прилегающих территорий, о внесении изменений и дополнений в настоящее постановление, направлять информацию о принятых решениях в Департамент потребительского рынка и туризма Тюменской области.</w:t>
      </w:r>
    </w:p>
    <w:p w:rsidR="007574CE" w:rsidRDefault="007574CE">
      <w:pPr>
        <w:pStyle w:val="ConsPlusNormal"/>
        <w:jc w:val="both"/>
      </w:pPr>
      <w:r>
        <w:t xml:space="preserve">(п. 8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22.09.2017 N 62)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 xml:space="preserve">9. Опубликовать постановление в газете "Тобольская правда". </w:t>
      </w:r>
      <w:hyperlink w:anchor="P51" w:history="1">
        <w:r>
          <w:rPr>
            <w:color w:val="0000FF"/>
          </w:rPr>
          <w:t>Приложения</w:t>
        </w:r>
      </w:hyperlink>
      <w:r>
        <w:t xml:space="preserve"> к постановлению разместить на официальном сайте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</w:t>
      </w:r>
    </w:p>
    <w:p w:rsidR="007574CE" w:rsidRDefault="007574CE">
      <w:pPr>
        <w:pStyle w:val="ConsPlusNormal"/>
        <w:spacing w:before="220"/>
        <w:ind w:firstLine="540"/>
        <w:jc w:val="both"/>
      </w:pPr>
      <w:r>
        <w:t xml:space="preserve">10. Контроль исполнения настоящего постановления возложить на И.А. </w:t>
      </w:r>
      <w:proofErr w:type="spellStart"/>
      <w:r>
        <w:t>Нефидова</w:t>
      </w:r>
      <w:proofErr w:type="spellEnd"/>
      <w:r>
        <w:t>, заместителя Главы города Тобольска.</w:t>
      </w:r>
    </w:p>
    <w:p w:rsidR="007574CE" w:rsidRDefault="007574CE">
      <w:pPr>
        <w:pStyle w:val="ConsPlusNormal"/>
        <w:jc w:val="both"/>
      </w:pPr>
      <w:r>
        <w:t xml:space="preserve">(п. 10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города Тобольска от 22.09.2017 N 62)</w:t>
      </w: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jc w:val="right"/>
      </w:pPr>
      <w:r>
        <w:t>Глава администрации города</w:t>
      </w:r>
    </w:p>
    <w:p w:rsidR="007574CE" w:rsidRDefault="007574CE">
      <w:pPr>
        <w:pStyle w:val="ConsPlusNormal"/>
        <w:jc w:val="right"/>
      </w:pPr>
      <w:r>
        <w:t>В.В.МАЗУР</w:t>
      </w: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jc w:val="right"/>
        <w:outlineLvl w:val="0"/>
      </w:pPr>
      <w:r>
        <w:t>Приложение 1</w:t>
      </w: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jc w:val="right"/>
      </w:pPr>
      <w:r>
        <w:t>Утвержден</w:t>
      </w:r>
    </w:p>
    <w:p w:rsidR="007574CE" w:rsidRDefault="007574CE">
      <w:pPr>
        <w:pStyle w:val="ConsPlusNormal"/>
        <w:jc w:val="right"/>
      </w:pPr>
      <w:r>
        <w:t>постановлением</w:t>
      </w:r>
    </w:p>
    <w:p w:rsidR="007574CE" w:rsidRDefault="007574CE">
      <w:pPr>
        <w:pStyle w:val="ConsPlusNormal"/>
        <w:jc w:val="right"/>
      </w:pPr>
      <w:r>
        <w:t>администрации города</w:t>
      </w:r>
    </w:p>
    <w:p w:rsidR="007574CE" w:rsidRDefault="007574CE">
      <w:pPr>
        <w:pStyle w:val="ConsPlusNormal"/>
        <w:jc w:val="right"/>
      </w:pPr>
      <w:r>
        <w:t>от 31 октября 2013 г. N 129</w:t>
      </w: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Title"/>
        <w:jc w:val="center"/>
      </w:pPr>
      <w:bookmarkStart w:id="2" w:name="P51"/>
      <w:bookmarkEnd w:id="2"/>
      <w:r>
        <w:t>ПЕРЕЧЕНЬ</w:t>
      </w:r>
    </w:p>
    <w:p w:rsidR="007574CE" w:rsidRDefault="007574CE">
      <w:pPr>
        <w:pStyle w:val="ConsPlusTitle"/>
        <w:jc w:val="center"/>
      </w:pPr>
      <w:r>
        <w:t>ОРГАНИЗАЦИЙ И ОБЪЕКТОВ ГОРОДА ТОБОЛЬСКА, НА ПРИЛЕГАЮЩИХ</w:t>
      </w:r>
    </w:p>
    <w:p w:rsidR="007574CE" w:rsidRDefault="007574CE">
      <w:pPr>
        <w:pStyle w:val="ConsPlusTitle"/>
        <w:jc w:val="center"/>
      </w:pPr>
      <w:proofErr w:type="gramStart"/>
      <w:r>
        <w:t>ТЕРРИТОРИЯХ</w:t>
      </w:r>
      <w:proofErr w:type="gramEnd"/>
      <w:r>
        <w:t xml:space="preserve"> К КОТОРЫМ НЕ ДОПУСКАЕТСЯ РОЗНИЧНАЯ ПРОДАЖА</w:t>
      </w:r>
    </w:p>
    <w:p w:rsidR="007574CE" w:rsidRDefault="007574CE">
      <w:pPr>
        <w:pStyle w:val="ConsPlusTitle"/>
        <w:jc w:val="center"/>
      </w:pPr>
      <w:r>
        <w:t>АЛКОГОЛЬНОЙ ПРОДУКЦИИ</w:t>
      </w:r>
    </w:p>
    <w:p w:rsidR="007574CE" w:rsidRDefault="007574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74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74CE" w:rsidRDefault="007574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74CE" w:rsidRDefault="007574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22.09.2017 N 62)</w:t>
            </w:r>
          </w:p>
        </w:tc>
      </w:tr>
    </w:tbl>
    <w:p w:rsidR="007574CE" w:rsidRDefault="007574CE">
      <w:pPr>
        <w:pStyle w:val="ConsPlusNormal"/>
        <w:jc w:val="both"/>
      </w:pPr>
    </w:p>
    <w:p w:rsidR="007574CE" w:rsidRDefault="007574CE">
      <w:pPr>
        <w:sectPr w:rsidR="007574CE" w:rsidSect="00DF5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424"/>
        <w:gridCol w:w="2860"/>
        <w:gridCol w:w="2248"/>
        <w:gridCol w:w="1756"/>
        <w:gridCol w:w="1228"/>
      </w:tblGrid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  <w:jc w:val="center"/>
            </w:pPr>
            <w:r>
              <w:t>Полное наименование организации и (или) объекта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  <w:jc w:val="center"/>
            </w:pPr>
            <w:r>
              <w:t>Сокращенное наименование организации и (или) объекта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  <w:jc w:val="center"/>
            </w:pPr>
            <w:r>
              <w:t>Месторасположение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N Схемы</w:t>
            </w:r>
          </w:p>
          <w:p w:rsidR="007574CE" w:rsidRDefault="007574CE">
            <w:pPr>
              <w:pStyle w:val="ConsPlusNormal"/>
              <w:jc w:val="center"/>
            </w:pPr>
            <w:r>
              <w:t>границ прилегающих территорий</w:t>
            </w:r>
          </w:p>
        </w:tc>
      </w:tr>
      <w:tr w:rsidR="007574CE">
        <w:tc>
          <w:tcPr>
            <w:tcW w:w="8992" w:type="dxa"/>
            <w:gridSpan w:val="4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1. Детские организации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для объектов общественного питания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для объектов розничной торговли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комбинированного вида N 1" г. Тобольска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1" г. Тобольска здание 1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д. 49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1" г. Тобольска здание 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д. 50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1" г. Тобольска здание 3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д. 52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дошкольное образовательное учреждение "Детский сад N 3" общеразвивающего вида с приоритетным осуществлением деятельности по социально-личностному развитию детей" г. Тобольска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30" г. Тобольска здание 1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ул. </w:t>
            </w:r>
            <w:proofErr w:type="spellStart"/>
            <w:r>
              <w:t>Уватская</w:t>
            </w:r>
            <w:proofErr w:type="spellEnd"/>
            <w:r>
              <w:t>, д. 9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4/2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30" г. Тобольска здание 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Революционная, д. 17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5/2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30" г. Тобольска здание 3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Ленская, д. 15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6/2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комбинированного вида N 6" г. Тобольска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10" г. Тобольска здание 1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62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7/2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10" г. Тобольска здание 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стр. 59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8/2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10" г. Тобольска здание 3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61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9/2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комбинированного вида N 7" г. Тобольска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7" г. Тобольска здание 1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д. 51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10/2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7" г. Тобольска здание 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д. 49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11/2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7" г. Тобольска здание 3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33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12/2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дошкольное образовательное учреждение "Детский сад N 40 - Центр развития ребенка" г. Тобольска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40 - ЦРР" г. Тобольска здание 1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18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13/2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40 - ЦРР" г. Тобольска здание 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д. 51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14/2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40 - ЦРР" г. Тобольска здание 3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10, д. 28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15/1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15/2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N 40 - ЦРР" г. Тобольска здание 4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10, д. 48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16/2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комбинированного вида N 49" г. Тобольска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49" г. Тобольска здание 1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7-А, д. 20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17/2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49" г. Тобольска здание 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7-А, стр. 15-А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18/2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комбинированного вида N 51" г. Тобольска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51" г. Тобольска здание 1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д. 10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19/1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19/2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МАДОУ "Детский сад комбинированного вида N 51" г. Тобольска здание 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д. 9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20/1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20/2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1" структурное подразделение "Детский сад"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"Средняя общеобразовательная школа N 1" структурное подразделение "Детский сад"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Хохрякова, д. 12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21/2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2" структурное подразделение "Детский сад"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"Средняя общеобразовательная школа N 2" структурное подразделение "Детский сад"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Иртышский,</w:t>
            </w:r>
          </w:p>
          <w:p w:rsidR="007574CE" w:rsidRDefault="007574CE">
            <w:pPr>
              <w:pStyle w:val="ConsPlusNormal"/>
            </w:pPr>
            <w:r>
              <w:t>ул. Надежды, д. 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22/2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6" структурное подразделение "Детский сад"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"Средняя общеобразовательная школа N 6" структурное подразделение "Детский сад"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п. </w:t>
            </w:r>
            <w:proofErr w:type="spellStart"/>
            <w:r>
              <w:t>Сумкино</w:t>
            </w:r>
            <w:proofErr w:type="spellEnd"/>
            <w:r>
              <w:t>, ул. Заводская,</w:t>
            </w:r>
          </w:p>
          <w:p w:rsidR="007574CE" w:rsidRDefault="007574CE">
            <w:pPr>
              <w:pStyle w:val="ConsPlusNormal"/>
            </w:pPr>
            <w:r>
              <w:t>д. 1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23/1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23/2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14" структурное подразделение "Детский сад"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"Средняя общеобразовательная школа N 14" структурное подразделение "Детский сад"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Южный, д. 4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24/2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15" структурное подразделение "Детский сад"</w:t>
            </w:r>
          </w:p>
        </w:tc>
        <w:tc>
          <w:tcPr>
            <w:tcW w:w="2860" w:type="dxa"/>
            <w:vMerge w:val="restart"/>
          </w:tcPr>
          <w:p w:rsidR="007574CE" w:rsidRDefault="007574CE">
            <w:pPr>
              <w:pStyle w:val="ConsPlusNormal"/>
            </w:pPr>
            <w:r>
              <w:t>МАОУ "Средняя общеобразовательная школа N 15" структурное подразделение "Детский сад"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Пушкина, д. 33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25/2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Левобережье,</w:t>
            </w:r>
          </w:p>
          <w:p w:rsidR="007574CE" w:rsidRDefault="007574CE">
            <w:pPr>
              <w:pStyle w:val="ConsPlusNormal"/>
            </w:pPr>
            <w:r>
              <w:t>ул. Береговая, д. 12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26/1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26/2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20" структурное подразделение "Детский сад"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"Средняя общеобразовательная школа N 20" структурное подразделение "Детский сад"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Менделеево, д. 27-А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27/1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27/2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Автономное учреждение социального обслуживания "Социально-реабилитационный центр </w:t>
            </w:r>
            <w:proofErr w:type="gramStart"/>
            <w:r>
              <w:t>для несовершеннолетних города</w:t>
            </w:r>
            <w:proofErr w:type="gramEnd"/>
            <w:r>
              <w:t xml:space="preserve">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АУ СОН ТО "СРЦН"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N 50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28/1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28/2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Негосударственное дошкольное образовательное учреждение "Детский сад N 142 открытого акционерного общества "Российские железные дороги"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НДОУ "Детский сад N 142 ОАО "РЖД"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Менделеево, 28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29/1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29/2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Негосударственное дошкольное частное образовательное учреждение "Детский сад "38 попугаев"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НДЧОУ ДС "38 попугаев"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10, стр. 49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30/2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Негосударственное дошкольное частное образовательное учреждение "Хочу все знать"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НДЧОУ "Хочу все знать"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Октябрьская, 19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31/2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Негосударственное дошкольное частное образовательное учреждение "Маленькая страна"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НДЧОУ "Маленькая страна"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пер. </w:t>
            </w:r>
            <w:proofErr w:type="spellStart"/>
            <w:r>
              <w:t>Рощинский</w:t>
            </w:r>
            <w:proofErr w:type="spellEnd"/>
            <w:r>
              <w:t>, д. 40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32/2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Отдел профилактических программ муниципального автономного учреждения "Центр реализации молодежных и профилактических программ г.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Отдел профилактических программ г. Тобольска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120-Е/2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33/1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33/2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Центр молодежных инициатив отдела по клубной работе муниципального автономного учреждения "Центр реализации молодежных и профилактических программ г.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Центр молодежных инициатив г. Тобольска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стр. 55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34/1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34/2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Клуб "</w:t>
            </w:r>
            <w:proofErr w:type="spellStart"/>
            <w:r>
              <w:t>Лего</w:t>
            </w:r>
            <w:proofErr w:type="spellEnd"/>
            <w:r>
              <w:t>-парк" отдела по клубной работе муниципального автономного учреждения "Центр реализации молодежных и профилактических программ г.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Клуб "</w:t>
            </w:r>
            <w:proofErr w:type="spellStart"/>
            <w:r>
              <w:t>Лего</w:t>
            </w:r>
            <w:proofErr w:type="spellEnd"/>
            <w:r>
              <w:t>-парк"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40/1-А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35/1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35/2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Клуб "Сибиряк" отдела по клубной работе муниципального автономного учреждения "Центр реализации молодежных и профилактических программ г.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Клуб "Сибиряк"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Ленина, 137/2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36/2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Клуб "Ровесник" отдела по клубной работе муниципального автономного учреждения "Центр </w:t>
            </w:r>
            <w:r>
              <w:lastRenderedPageBreak/>
              <w:t>реализации молодежных и профилактических программ г.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lastRenderedPageBreak/>
              <w:t>Клуб "Ровесник"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7-А, д. 4/1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37/1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37/2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Отдел по патриотическому воспитанию и допризывной подготовке муниципального автономного учреждения "Центр реализации молодежных и профилактических программ г.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ВСМЦ "Россияне"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7-А, д. 6-А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38/2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Отдел профориентации и трудоустройства муниципального автономного учреждения "Центр реализации молодежных и профилактических программ г.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Отдел профориентации и трудоустройства г. Тобольска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д. 3-Б/136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39/1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39/2</w:t>
            </w:r>
          </w:p>
        </w:tc>
      </w:tr>
      <w:tr w:rsidR="007574CE">
        <w:tc>
          <w:tcPr>
            <w:tcW w:w="8992" w:type="dxa"/>
            <w:gridSpan w:val="4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2. Образовательные организации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для объектов общественного питания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для объектов розничной торговли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1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Ленина, д. 26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2"</w:t>
            </w:r>
          </w:p>
        </w:tc>
        <w:tc>
          <w:tcPr>
            <w:tcW w:w="2860" w:type="dxa"/>
            <w:vMerge w:val="restart"/>
          </w:tcPr>
          <w:p w:rsidR="007574CE" w:rsidRDefault="007574CE">
            <w:pPr>
              <w:pStyle w:val="ConsPlusNormal"/>
            </w:pPr>
            <w:r>
              <w:t>МАОУ СОШ N 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Иртышский,</w:t>
            </w:r>
          </w:p>
          <w:p w:rsidR="007574CE" w:rsidRDefault="007574CE">
            <w:pPr>
              <w:pStyle w:val="ConsPlusNormal"/>
            </w:pPr>
            <w:r>
              <w:t>ул. Железнодорожная, д. 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Иртышский,</w:t>
            </w:r>
          </w:p>
          <w:p w:rsidR="007574CE" w:rsidRDefault="007574CE">
            <w:pPr>
              <w:pStyle w:val="ConsPlusNormal"/>
            </w:pPr>
            <w:r>
              <w:t>ул. Заводская, д. 15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5"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5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60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4/1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4/2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6"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6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п. </w:t>
            </w:r>
            <w:proofErr w:type="spellStart"/>
            <w:r>
              <w:t>Сумкино</w:t>
            </w:r>
            <w:proofErr w:type="spellEnd"/>
            <w:r>
              <w:t>, ул. Мира, д. 8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5/1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5/2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7"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7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д. 53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6/1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6/2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9"</w:t>
            </w:r>
          </w:p>
        </w:tc>
        <w:tc>
          <w:tcPr>
            <w:tcW w:w="2860" w:type="dxa"/>
            <w:vMerge w:val="restart"/>
          </w:tcPr>
          <w:p w:rsidR="007574CE" w:rsidRDefault="007574CE">
            <w:pPr>
              <w:pStyle w:val="ConsPlusNormal"/>
            </w:pPr>
            <w:r>
              <w:t>МАОУ СОШ N 9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стр. 47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7/1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7/2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д. 41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8/1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8/2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Муниципальное автономное общеобразовательное учреждение "Гимназия имени Н.Д. </w:t>
            </w:r>
            <w:proofErr w:type="spellStart"/>
            <w:r>
              <w:t>Лицмана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 xml:space="preserve">МАОУ "Гимназия имени Н.Д. </w:t>
            </w:r>
            <w:proofErr w:type="spellStart"/>
            <w:r>
              <w:t>Лицмана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д. 54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9/1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9/2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12"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12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42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10/1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10/2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13"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13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С. Ремезова, д. 36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11/2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14"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14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Южный, д. 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12/2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15"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15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Пушкина, д. 22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13/1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13/2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</w:t>
            </w:r>
          </w:p>
          <w:p w:rsidR="007574CE" w:rsidRDefault="007574CE">
            <w:pPr>
              <w:pStyle w:val="ConsPlusNormal"/>
            </w:pPr>
            <w:r>
              <w:t xml:space="preserve">N 16 им. В.П. </w:t>
            </w:r>
            <w:proofErr w:type="spellStart"/>
            <w:r>
              <w:t>Неймышева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 xml:space="preserve">МАОУ СОШ N 16 им. В.П. </w:t>
            </w:r>
            <w:proofErr w:type="spellStart"/>
            <w:r>
              <w:t>Неймышева</w:t>
            </w:r>
            <w:proofErr w:type="spellEnd"/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10, стр. 53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14/1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14/2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17"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17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7-А, д. 6-А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15/1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15/2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 N 18"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18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стр. 12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16/1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16/2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 N 19 для обучающихся с ограниченными возможностями здоровья"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МБОУ ООШ N 19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Ленина, д. 72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17/2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"Средняя общеобразовательная школа</w:t>
            </w:r>
          </w:p>
          <w:p w:rsidR="007574CE" w:rsidRDefault="007574CE">
            <w:pPr>
              <w:pStyle w:val="ConsPlusNormal"/>
            </w:pPr>
            <w:r>
              <w:t>N 20"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СОШ N 20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Менделеево, 6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18/1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18/2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общеобразовательное учреждение "Лицей"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МАОУ "Лицей"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пер. </w:t>
            </w:r>
            <w:proofErr w:type="spellStart"/>
            <w:r>
              <w:t>Рощинский</w:t>
            </w:r>
            <w:proofErr w:type="spellEnd"/>
            <w:r>
              <w:t>, д. 25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19/1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19/2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бюджетное вечернее (сменное) общеобразовательное учреждение</w:t>
            </w:r>
          </w:p>
          <w:p w:rsidR="007574CE" w:rsidRDefault="007574CE">
            <w:pPr>
              <w:pStyle w:val="ConsPlusNormal"/>
            </w:pPr>
            <w:r>
              <w:t>"Центр образования"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МБВ(С) ОУ "Центр образования"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63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20/1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20/2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бюджетное учреждение "Центр содействия семейному устройству детей-сирот, детей оставшихся без попечения родителей и сопровождения приемных семей города Тобольска"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МБУ "Центр содействия семейному устройству детей-сирот, детей оставшихся без попечения родителей и сопровождения приемных семей города Тобольска"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С. Ремезова, д. 70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21/2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профессионального образования "Тюменский индустриальный университет" (филиал) "Тобольский индустриальный институт"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lastRenderedPageBreak/>
              <w:t>ФГБОУ ВПО "ТИУ" (филиал) "ТИИ"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Зона ВУЗов, 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22/1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 xml:space="preserve">Государственное образовательное учреждение высшего профессионального образования "Тобольский педагогический институт им. </w:t>
            </w:r>
            <w:proofErr w:type="spellStart"/>
            <w:r>
              <w:t>Д.И.Менделеева</w:t>
            </w:r>
            <w:proofErr w:type="spellEnd"/>
            <w:r>
              <w:t>" (филиал) "Тюменского государственного университета"</w:t>
            </w:r>
          </w:p>
        </w:tc>
        <w:tc>
          <w:tcPr>
            <w:tcW w:w="2860" w:type="dxa"/>
            <w:vMerge w:val="restart"/>
          </w:tcPr>
          <w:p w:rsidR="007574CE" w:rsidRDefault="007574CE">
            <w:pPr>
              <w:pStyle w:val="ConsPlusNormal"/>
            </w:pPr>
            <w:r>
              <w:t>ГОУ ВПО "ТПИ им. Д.И. Менделеева" (филиал) "</w:t>
            </w:r>
            <w:proofErr w:type="spellStart"/>
            <w:r>
              <w:t>ТюмГУ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68-Г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23/1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23/2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Знаменского, 58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24/1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24/2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Знаменского, д. 52-А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25/2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ул. </w:t>
            </w:r>
            <w:proofErr w:type="spellStart"/>
            <w:r>
              <w:t>Р.Люксембург</w:t>
            </w:r>
            <w:proofErr w:type="spellEnd"/>
            <w:r>
              <w:t>, 7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26/1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26/2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Государственное автономное образовательное учреждение среднего профессионального образования "Тобольский колледж искусств и культуры имени</w:t>
            </w:r>
          </w:p>
          <w:p w:rsidR="007574CE" w:rsidRDefault="007574CE">
            <w:pPr>
              <w:pStyle w:val="ConsPlusNormal"/>
            </w:pPr>
            <w:r>
              <w:t>А.А. Алябьева"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ГАОУ СПО ТО "Тобольский колледж искусств и культуры имени А.А. Алябьева"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10, д. 85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27/1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27/2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Автономное образовательное учреждение среднего профессионального образования Тюменской области "Тобольский медицинский колледж им. В. Солдатова"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АОУ СПО ТО "Тобольский медицинский колледж им. В. Солдатова"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С. Ремезова, 27-А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28/1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28/2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Федеральное государственное образовательное учреждение </w:t>
            </w:r>
            <w:r>
              <w:lastRenderedPageBreak/>
              <w:t>среднего профессионального образования "Тобольский рыбопромышленный техникум"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lastRenderedPageBreak/>
              <w:t>ФГБОУ СПО "ТРТ"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С. Ремезова,</w:t>
            </w:r>
          </w:p>
          <w:p w:rsidR="007574CE" w:rsidRDefault="007574CE">
            <w:pPr>
              <w:pStyle w:val="ConsPlusNormal"/>
            </w:pPr>
            <w:r>
              <w:lastRenderedPageBreak/>
              <w:t>72-А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29/1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29/2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Государственное автономное образовательное учреждение среднего профессионального образования Тюменской области "Тобольский многопрофильный техникум"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ГАОУ СПО ТО "Тобольский многопрофильный техникум"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п. </w:t>
            </w:r>
            <w:proofErr w:type="spellStart"/>
            <w:r>
              <w:t>Сумкино</w:t>
            </w:r>
            <w:proofErr w:type="spellEnd"/>
            <w:r>
              <w:t>, ул. Гагарина, 22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30/1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30/2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детей "Детская школа искусств "Арт-перспектива" г. Тобольск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МАУДОД "Детская школа искусств "Арт-перспектива" г. Тобольск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Аптекарская, 4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31/2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детей "Детская школа искусств имени А.А. Алябьева" г. Тобольск</w:t>
            </w:r>
          </w:p>
        </w:tc>
        <w:tc>
          <w:tcPr>
            <w:tcW w:w="2860" w:type="dxa"/>
            <w:vMerge w:val="restart"/>
          </w:tcPr>
          <w:p w:rsidR="007574CE" w:rsidRDefault="007574CE">
            <w:pPr>
              <w:pStyle w:val="ConsPlusNormal"/>
            </w:pPr>
            <w:r>
              <w:t>МАУ ДОД "Детская школа искусств имени А.А. Алябьева" г. Тобольск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8-А/3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32/2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7-А, д. 65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33/1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33/2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детей "Художественное отделение имени В.Г. Перова" г. Тобольск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МАУ ДОД "Художественное отделение имени В.Г. Перова" г. Тобольск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8/7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34/1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34/2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Федеральное государственное бюджетное учреждение науки Тобольская комплексная научная станция Уральского отделения РАН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Тобольская комплексная научная станция Уральского отделения РАН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Академика Осипова, 15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35/1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35/2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Тобольская Православная Духовная Семинария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Тобольская Православная Духовная Семинария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С. Ремезова, 11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36/1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36/2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Негосударственное общеобразовательное учреждение "Тобольская православная гимназия во имя святителя Иоанна митрополита Тобольского"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НОУ "Тобольская православная гимназия во имя святителя Иоанна митрополита Тобольского"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Ленская, 9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37/1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37/2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"Дом детского творчества" г. Тобольска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МАУ ДО "Дом детского творчества"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стр. 54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38/2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"Дом детского творчества" г. Тобольска, обособленное подразделение "Карусель"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МАУ ДО "Дом детского творчества", ОП "Карусель"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44-А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39/1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39/2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"Дом детского творчества" г. Тобольска, обособленное подразделение "Дом природы"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МАУ ДО "Дом детского творчества", ОП "Дом природы"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Менделеево, д. 27/2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40/1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40/2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Муниципальное автономное учреждение дополнительного образования "Дом детского творчества" г. Тобольска, обособленное подразделение "Центр детского технического </w:t>
            </w:r>
            <w:r>
              <w:lastRenderedPageBreak/>
              <w:t>творчества"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lastRenderedPageBreak/>
              <w:t>МАУ ДО "Дом детского творчества",</w:t>
            </w:r>
          </w:p>
          <w:p w:rsidR="007574CE" w:rsidRDefault="007574CE">
            <w:pPr>
              <w:pStyle w:val="ConsPlusNormal"/>
            </w:pPr>
            <w:r>
              <w:t>ОП "Центр детского технического творчества"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Свердлова, д. 54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41/1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41/2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"Дом детского творчества" г. Тобольска, обособленное подразделение "Станция юных туристов"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МАУ ДО "Дом детского творчества",</w:t>
            </w:r>
          </w:p>
          <w:p w:rsidR="007574CE" w:rsidRDefault="007574CE">
            <w:pPr>
              <w:pStyle w:val="ConsPlusNormal"/>
            </w:pPr>
            <w:r>
              <w:t>ОП "Станция юных туристов"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Ленина, д. 23</w:t>
            </w:r>
          </w:p>
        </w:tc>
        <w:tc>
          <w:tcPr>
            <w:tcW w:w="1756" w:type="dxa"/>
          </w:tcPr>
          <w:p w:rsidR="007574CE" w:rsidRDefault="007574CE">
            <w:pPr>
              <w:pStyle w:val="ConsPlusNormal"/>
              <w:jc w:val="center"/>
            </w:pPr>
            <w:r>
              <w:t>42/1</w:t>
            </w:r>
          </w:p>
        </w:tc>
        <w:tc>
          <w:tcPr>
            <w:tcW w:w="1228" w:type="dxa"/>
          </w:tcPr>
          <w:p w:rsidR="007574CE" w:rsidRDefault="007574CE">
            <w:pPr>
              <w:pStyle w:val="ConsPlusNormal"/>
              <w:jc w:val="center"/>
            </w:pPr>
            <w:r>
              <w:t>42/2</w:t>
            </w:r>
          </w:p>
        </w:tc>
      </w:tr>
      <w:tr w:rsidR="007574CE">
        <w:tc>
          <w:tcPr>
            <w:tcW w:w="11976" w:type="dxa"/>
            <w:gridSpan w:val="6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3. Медицинские организации</w:t>
            </w:r>
          </w:p>
        </w:tc>
      </w:tr>
      <w:tr w:rsidR="007574CE">
        <w:tc>
          <w:tcPr>
            <w:tcW w:w="460" w:type="dxa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  <w:vMerge w:val="restart"/>
          </w:tcPr>
          <w:p w:rsidR="007574CE" w:rsidRDefault="007574CE">
            <w:pPr>
              <w:pStyle w:val="ConsPlusNormal"/>
            </w:pPr>
            <w:r>
              <w:t>Государственное бюджетное учреждение здравоохранения Тюменской области "Областная больница N 3" (г. Тобольск)</w:t>
            </w:r>
          </w:p>
        </w:tc>
        <w:tc>
          <w:tcPr>
            <w:tcW w:w="2860" w:type="dxa"/>
            <w:vMerge w:val="restart"/>
          </w:tcPr>
          <w:p w:rsidR="007574CE" w:rsidRDefault="007574CE">
            <w:pPr>
              <w:pStyle w:val="ConsPlusNormal"/>
            </w:pPr>
            <w:r>
              <w:t>ГБУЗ ТО "Областная больница N 3" (г. Тобольск)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3-Б, д. 24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д. 53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Иртышский,</w:t>
            </w:r>
          </w:p>
          <w:p w:rsidR="007574CE" w:rsidRDefault="007574CE">
            <w:pPr>
              <w:pStyle w:val="ConsPlusNormal"/>
            </w:pPr>
            <w:r>
              <w:t>ул. Надежды, стр. 1/1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п. </w:t>
            </w:r>
            <w:proofErr w:type="spellStart"/>
            <w:r>
              <w:t>Сумкино</w:t>
            </w:r>
            <w:proofErr w:type="spellEnd"/>
            <w:r>
              <w:t>,</w:t>
            </w:r>
          </w:p>
          <w:p w:rsidR="007574CE" w:rsidRDefault="007574CE">
            <w:pPr>
              <w:pStyle w:val="ConsPlusNormal"/>
            </w:pPr>
            <w:r>
              <w:t>ул. Заводская, стр. 8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4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</w:t>
            </w:r>
          </w:p>
          <w:p w:rsidR="007574CE" w:rsidRDefault="007574CE">
            <w:pPr>
              <w:pStyle w:val="ConsPlusNormal"/>
            </w:pPr>
            <w:r>
              <w:t>ул. 3-я Трудовая, д. 41-Б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5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Менделеево, д. 23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6</w:t>
            </w:r>
          </w:p>
        </w:tc>
      </w:tr>
      <w:tr w:rsidR="007574CE">
        <w:tc>
          <w:tcPr>
            <w:tcW w:w="460" w:type="dxa"/>
            <w:vMerge/>
          </w:tcPr>
          <w:p w:rsidR="007574CE" w:rsidRDefault="007574CE"/>
        </w:tc>
        <w:tc>
          <w:tcPr>
            <w:tcW w:w="3424" w:type="dxa"/>
            <w:vMerge/>
          </w:tcPr>
          <w:p w:rsidR="007574CE" w:rsidRDefault="007574CE"/>
        </w:tc>
        <w:tc>
          <w:tcPr>
            <w:tcW w:w="2860" w:type="dxa"/>
            <w:vMerge/>
          </w:tcPr>
          <w:p w:rsidR="007574CE" w:rsidRDefault="007574CE"/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</w:t>
            </w:r>
          </w:p>
          <w:p w:rsidR="007574CE" w:rsidRDefault="007574CE">
            <w:pPr>
              <w:pStyle w:val="ConsPlusNormal"/>
            </w:pPr>
            <w:r>
              <w:t>ул. Красноармейская, 4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7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Государственное автономное учреждение здравоохранения Тюменской области "Детский психоневрологический лечебно-реабилитационный центр "Надежда"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ГАУЗ ТО "ДПН ЛРЦ "Надежда"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</w:t>
            </w:r>
          </w:p>
          <w:p w:rsidR="007574CE" w:rsidRDefault="007574CE">
            <w:pPr>
              <w:pStyle w:val="ConsPlusNormal"/>
            </w:pPr>
            <w:r>
              <w:t>ул. Октябрьская, 42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8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Государственное бюджетное учреждение здравоохранения Тюменской области "Перинатальный центр"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ГБУЗ ТО "Перинатальный центр"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3-Б, N 26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9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Тобольский филиал Государственного бюджетного учреждения здравоохранения Тюменской области "Областная клиническая психиатрическая больница"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ТФ ГБУЗ ТО "Областная клиническая психиатрическая больница"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</w:t>
            </w:r>
          </w:p>
          <w:p w:rsidR="007574CE" w:rsidRDefault="007574CE">
            <w:pPr>
              <w:pStyle w:val="ConsPlusNormal"/>
            </w:pPr>
            <w:r>
              <w:t>ул. Первомайская, 22-А, корпус 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10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Государственное бюджетное учреждение здравоохранения Тюменской области "Областной кожно-венерологический диспансер"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ГБУЗ ТО Областной кожно-венерологический диспансер"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</w:t>
            </w:r>
          </w:p>
          <w:p w:rsidR="007574CE" w:rsidRDefault="007574CE">
            <w:pPr>
              <w:pStyle w:val="ConsPlusNormal"/>
            </w:pPr>
            <w:r>
              <w:t>ул. Красноармейская, стр. 6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11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Государственное бюджетное учреждение здравоохранения Тюменской области "Станция скорой медицинской помощи" (г. Тобольск)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ГБУЗ ТО "Станция скорой медицинской помощи" (г. Тобольск)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</w:t>
            </w:r>
          </w:p>
          <w:p w:rsidR="007574CE" w:rsidRDefault="007574CE">
            <w:pPr>
              <w:pStyle w:val="ConsPlusNormal"/>
            </w:pPr>
            <w:r>
              <w:t>ул. 2-я Северная, д. 54, корпус 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Городская стоматологическая поликлиника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Городская стоматологическая поликлиника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С. Ремезова, 54/2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13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Городская стоматологическая поликлиника (детское отделение)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Городская стоматологическая поликлиника (детское отделение)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10, д. 3 в/1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14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Тобольский филиал "Областная станция переливания крови"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Тобольский филиал "Областная станция переливания крови"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</w:t>
            </w:r>
          </w:p>
          <w:p w:rsidR="007574CE" w:rsidRDefault="007574CE">
            <w:pPr>
              <w:pStyle w:val="ConsPlusNormal"/>
            </w:pPr>
            <w:r>
              <w:t>ул. Красноармейская, 4/1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15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кабинет ООО "</w:t>
            </w:r>
            <w:proofErr w:type="spellStart"/>
            <w:r>
              <w:t>Дента</w:t>
            </w:r>
            <w:proofErr w:type="spellEnd"/>
            <w:r>
              <w:t>-Люкс"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кабинет "</w:t>
            </w:r>
            <w:proofErr w:type="spellStart"/>
            <w:r>
              <w:t>Дента</w:t>
            </w:r>
            <w:proofErr w:type="spellEnd"/>
            <w:r>
              <w:t>-Люкс"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7-А, д. 7-Б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16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кабинет ООО "</w:t>
            </w:r>
            <w:proofErr w:type="spellStart"/>
            <w:r>
              <w:t>ВиДент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кабинет "</w:t>
            </w:r>
            <w:proofErr w:type="spellStart"/>
            <w:r>
              <w:t>ВиДент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Знаменского, 79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17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кабинет ООО "</w:t>
            </w:r>
            <w:proofErr w:type="spellStart"/>
            <w:r>
              <w:t>Сибдент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кабинет "</w:t>
            </w:r>
            <w:proofErr w:type="spellStart"/>
            <w:r>
              <w:t>Сибдент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д. 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18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кабинет ООО "</w:t>
            </w:r>
            <w:proofErr w:type="spellStart"/>
            <w:r>
              <w:t>СтомаДент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кабинет "</w:t>
            </w:r>
            <w:proofErr w:type="spellStart"/>
            <w:r>
              <w:t>СтомаДент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д. 15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19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кабинет ООО "Стоматология "Дует+"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кабинет "Дует+"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д. 36, пом. 2/1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20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кабинет ООО "</w:t>
            </w:r>
            <w:proofErr w:type="spellStart"/>
            <w:r>
              <w:t>ВитаДент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кабинет "</w:t>
            </w:r>
            <w:proofErr w:type="spellStart"/>
            <w:r>
              <w:t>ВитаДент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17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21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Стоматология ООО "Семейная стоматология"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Стоматология</w:t>
            </w:r>
          </w:p>
          <w:p w:rsidR="007574CE" w:rsidRDefault="007574CE">
            <w:pPr>
              <w:pStyle w:val="ConsPlusNormal"/>
            </w:pPr>
            <w:r>
              <w:t>"Семейная стоматология"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д. 46-А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Стоматология ООО "Стоматология "ЭНЖЕ"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Стоматология "ЭНЖЕ"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С. Ремезова, N 49-Г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23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Стоматология ООО "</w:t>
            </w:r>
            <w:proofErr w:type="spellStart"/>
            <w:r>
              <w:t>МастерДент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Стоматология "</w:t>
            </w:r>
            <w:proofErr w:type="spellStart"/>
            <w:r>
              <w:t>МастерДент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3, д. 32/5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24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Стоматология ООО "Стоматология "Дантист"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Стоматология "Дантист"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3-А, д. 4/21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25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центр ООО "</w:t>
            </w:r>
            <w:proofErr w:type="spellStart"/>
            <w:r>
              <w:t>Дентал</w:t>
            </w:r>
            <w:proofErr w:type="spellEnd"/>
            <w:r>
              <w:t>-Комфорт"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центр "</w:t>
            </w:r>
            <w:proofErr w:type="spellStart"/>
            <w:r>
              <w:t>Дентал</w:t>
            </w:r>
            <w:proofErr w:type="spellEnd"/>
            <w:r>
              <w:t>-Комфорт"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д. 10-Б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26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центр ООО "Ваш стоматолог"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центр</w:t>
            </w:r>
          </w:p>
          <w:p w:rsidR="007574CE" w:rsidRDefault="007574CE">
            <w:pPr>
              <w:pStyle w:val="ConsPlusNormal"/>
            </w:pPr>
            <w:r>
              <w:t>"Ваш стоматолог"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11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27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Стоматологический центр ООО "Улыбка"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Стоматологический центр "Улыбка"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28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28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Зубопротезная мастерская ИП </w:t>
            </w:r>
            <w:proofErr w:type="spellStart"/>
            <w:r>
              <w:t>Кразаев</w:t>
            </w:r>
            <w:proofErr w:type="spellEnd"/>
            <w:r>
              <w:t xml:space="preserve"> Н.К.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Зубопротезная мастерская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д. 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29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Стоматологическая клиника ООО "</w:t>
            </w:r>
            <w:proofErr w:type="spellStart"/>
            <w:r>
              <w:t>Стома</w:t>
            </w:r>
            <w:proofErr w:type="spellEnd"/>
            <w:r>
              <w:t>-студия "Элит"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Стоматологическая клиника "Элит"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46/3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30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Стоматологическая клиника ООО "</w:t>
            </w:r>
            <w:proofErr w:type="spellStart"/>
            <w:r>
              <w:t>Дентал</w:t>
            </w:r>
            <w:proofErr w:type="spellEnd"/>
            <w:r>
              <w:t>-Сервис-Тюмень"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Стоматологическая клиника "</w:t>
            </w:r>
            <w:proofErr w:type="spellStart"/>
            <w:r>
              <w:t>Дентал</w:t>
            </w:r>
            <w:proofErr w:type="spellEnd"/>
            <w:r>
              <w:t>-Сервис-Тюмень"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д. 12-А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31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Стоматологическая клиника ООО "</w:t>
            </w:r>
            <w:proofErr w:type="spellStart"/>
            <w:r>
              <w:t>ТЕОДент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Стоматологическая клиника "</w:t>
            </w:r>
            <w:proofErr w:type="spellStart"/>
            <w:r>
              <w:t>ТЕОДент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10, д. 6/1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Медицинский центр ООО "Центр восстановительной медицины и реабилитации им. В.А. </w:t>
            </w:r>
            <w:proofErr w:type="spellStart"/>
            <w:r>
              <w:t>Зольникова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Медицинский центр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Свердлова, д. 38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33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Медицинский центр ООО "</w:t>
            </w:r>
            <w:proofErr w:type="spellStart"/>
            <w:r>
              <w:t>Медакс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Медицинский центр "</w:t>
            </w:r>
            <w:proofErr w:type="spellStart"/>
            <w:r>
              <w:t>Медакс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30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34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Медицинский центр ООО "</w:t>
            </w:r>
            <w:proofErr w:type="spellStart"/>
            <w:r>
              <w:t>ПрофиМед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Медицинский центр "</w:t>
            </w:r>
            <w:proofErr w:type="spellStart"/>
            <w:r>
              <w:t>ПрофиМед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12/77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35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Медицинский центр ООО </w:t>
            </w:r>
            <w:r>
              <w:lastRenderedPageBreak/>
              <w:t>"Медицинский центр Урологии и Гинекологии"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lastRenderedPageBreak/>
              <w:t xml:space="preserve">Медицинский центр </w:t>
            </w:r>
            <w:r>
              <w:lastRenderedPageBreak/>
              <w:t>Урологии и Гинекологии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lastRenderedPageBreak/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 xml:space="preserve">. 3-Б, </w:t>
            </w:r>
            <w:r>
              <w:lastRenderedPageBreak/>
              <w:t>д. 6, корпус 1/1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36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Медицинский центр ООО "</w:t>
            </w:r>
            <w:proofErr w:type="spellStart"/>
            <w:r>
              <w:t>Берегиня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Медицинский центр "</w:t>
            </w:r>
            <w:proofErr w:type="spellStart"/>
            <w:r>
              <w:t>Берегиня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16/249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37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Городской центр коррекции зрения ООО "</w:t>
            </w:r>
            <w:proofErr w:type="spellStart"/>
            <w:r>
              <w:t>ГазПромОптика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Городской центр коррекции зрения "</w:t>
            </w:r>
            <w:proofErr w:type="spellStart"/>
            <w:r>
              <w:t>ГазПромОптика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44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38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Медицинский офис ООО "ИНВИТРО"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Медицинский офис "ИНВИТРО"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16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39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Центр микрохирургии глаза ООО "Визус-1"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Центр микрохирургии глаза "Визус-1"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45/39а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40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Лечебно-диагностический центр</w:t>
            </w:r>
          </w:p>
          <w:p w:rsidR="007574CE" w:rsidRDefault="007574CE">
            <w:pPr>
              <w:pStyle w:val="ConsPlusNormal"/>
            </w:pPr>
            <w:r>
              <w:t>ООО "ЛДЦ "Приоритет"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Лечебно-диагностический центр</w:t>
            </w:r>
          </w:p>
          <w:p w:rsidR="007574CE" w:rsidRDefault="007574CE">
            <w:pPr>
              <w:pStyle w:val="ConsPlusNormal"/>
            </w:pPr>
            <w:r>
              <w:t>"Приоритет"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д. 9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41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Медицинский кабинет (</w:t>
            </w:r>
            <w:proofErr w:type="spellStart"/>
            <w:r>
              <w:t>Иглорефлексотерапевт</w:t>
            </w:r>
            <w:proofErr w:type="spellEnd"/>
            <w:r>
              <w:t>) ИП Иванов М.И.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Медицинский кабинет (</w:t>
            </w:r>
            <w:proofErr w:type="spellStart"/>
            <w:r>
              <w:t>Иглорефлексотерапевт</w:t>
            </w:r>
            <w:proofErr w:type="spellEnd"/>
            <w:r>
              <w:t>)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8, д. 22/46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42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Центр физиотерапии и массажа ООО "ЛДЦ "Стимул"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Центр физиотерапии и массажа "Стимул"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д. 13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43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Салон красоты ООО "Медея"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Салон красоты "Медея"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17/1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44</w:t>
            </w:r>
          </w:p>
        </w:tc>
      </w:tr>
      <w:tr w:rsidR="007574CE">
        <w:tc>
          <w:tcPr>
            <w:tcW w:w="11976" w:type="dxa"/>
            <w:gridSpan w:val="6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4. Объекты спорта</w:t>
            </w: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  <w:tcBorders>
              <w:bottom w:val="nil"/>
            </w:tcBorders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детей "Детско-юношеская спортивная школа N 1"</w:t>
            </w:r>
          </w:p>
          <w:p w:rsidR="007574CE" w:rsidRDefault="007574CE">
            <w:pPr>
              <w:pStyle w:val="ConsPlusNormal"/>
            </w:pPr>
            <w:r>
              <w:t>(МАУ ДОД "ДЮСШ N 1")</w:t>
            </w:r>
          </w:p>
        </w:tc>
        <w:tc>
          <w:tcPr>
            <w:tcW w:w="8092" w:type="dxa"/>
            <w:gridSpan w:val="4"/>
            <w:tcBorders>
              <w:bottom w:val="nil"/>
            </w:tcBorders>
          </w:tcPr>
          <w:p w:rsidR="007574CE" w:rsidRDefault="007574CE">
            <w:pPr>
              <w:pStyle w:val="ConsPlusNormal"/>
            </w:pP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vMerge w:val="restart"/>
            <w:tcBorders>
              <w:top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3424" w:type="dxa"/>
            <w:tcBorders>
              <w:top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Объекты спорта</w:t>
            </w:r>
          </w:p>
        </w:tc>
        <w:tc>
          <w:tcPr>
            <w:tcW w:w="8092" w:type="dxa"/>
            <w:gridSpan w:val="4"/>
            <w:tcBorders>
              <w:top w:val="nil"/>
            </w:tcBorders>
          </w:tcPr>
          <w:p w:rsidR="007574CE" w:rsidRDefault="007574CE">
            <w:pPr>
              <w:pStyle w:val="ConsPlusNormal"/>
            </w:pP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1. Ледовый дворец "Кристалл"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ЛД "Кристалл"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ул. </w:t>
            </w:r>
            <w:proofErr w:type="spellStart"/>
            <w:r>
              <w:t>С.Ремезова</w:t>
            </w:r>
            <w:proofErr w:type="spellEnd"/>
            <w:r>
              <w:t>, 145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2. Лыжная база "Спринт"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ЛБ "Спринт"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9, стр. 12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3. Спортивный комплекс "Лидер"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"Лидер"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С. Ремезова, 51а/1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3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4. Спортивный комплекс "Юбилейный"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"Юбилейный"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Менделеево, д. 32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4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5. Спортивный комплекс "Олимп"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"Олимп"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4, стр. 87/1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5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6. ГОУ ВПО "ТПИ им. Д.И. Менделеева" (филиал) "</w:t>
            </w:r>
            <w:proofErr w:type="spellStart"/>
            <w:r>
              <w:t>ТюмГУ</w:t>
            </w:r>
            <w:proofErr w:type="spellEnd"/>
            <w:r>
              <w:t>" (СОК N 1) спортивный зал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(СОК N 1)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Знаменского, 58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6</w:t>
            </w: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4" w:type="dxa"/>
            <w:tcBorders>
              <w:bottom w:val="nil"/>
            </w:tcBorders>
          </w:tcPr>
          <w:p w:rsidR="007574CE" w:rsidRDefault="007574CE">
            <w:pPr>
              <w:pStyle w:val="ConsPlusNormal"/>
            </w:pPr>
            <w:r>
              <w:t>Муниципальное автономное учреждение дополнительного образования детей "Детско-юношеская спортивная школа N 2" (МАУ ДОД "ДЮСШ N 2)</w:t>
            </w:r>
          </w:p>
        </w:tc>
        <w:tc>
          <w:tcPr>
            <w:tcW w:w="8092" w:type="dxa"/>
            <w:gridSpan w:val="4"/>
            <w:tcBorders>
              <w:bottom w:val="nil"/>
            </w:tcBorders>
          </w:tcPr>
          <w:p w:rsidR="007574CE" w:rsidRDefault="007574CE">
            <w:pPr>
              <w:pStyle w:val="ConsPlusNormal"/>
            </w:pP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vMerge w:val="restart"/>
            <w:tcBorders>
              <w:top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3424" w:type="dxa"/>
            <w:tcBorders>
              <w:top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Объекты спорта</w:t>
            </w:r>
          </w:p>
        </w:tc>
        <w:tc>
          <w:tcPr>
            <w:tcW w:w="8092" w:type="dxa"/>
            <w:gridSpan w:val="4"/>
            <w:tcBorders>
              <w:top w:val="nil"/>
            </w:tcBorders>
          </w:tcPr>
          <w:p w:rsidR="007574CE" w:rsidRDefault="007574CE">
            <w:pPr>
              <w:pStyle w:val="ConsPlusNormal"/>
            </w:pP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1. Спортивный комплекс "Тобол"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"Тобол"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пер. </w:t>
            </w:r>
            <w:proofErr w:type="spellStart"/>
            <w:r>
              <w:t>Рощинский</w:t>
            </w:r>
            <w:proofErr w:type="spellEnd"/>
            <w:r>
              <w:t>, 69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7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2. Спортивный комплекс "Центральный"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"Центральный"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 xml:space="preserve">. 4, стр. 87, </w:t>
            </w:r>
            <w:proofErr w:type="spellStart"/>
            <w:r>
              <w:t>кор</w:t>
            </w:r>
            <w:proofErr w:type="spellEnd"/>
            <w:r>
              <w:t>. 2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8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3. Спортивный комплекс </w:t>
            </w:r>
            <w:r>
              <w:lastRenderedPageBreak/>
              <w:t>"Тигренок"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lastRenderedPageBreak/>
              <w:t>СК "Тигренок"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 xml:space="preserve">. 8, </w:t>
            </w:r>
            <w:r>
              <w:lastRenderedPageBreak/>
              <w:t>стр. 17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9</w:t>
            </w: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24" w:type="dxa"/>
            <w:tcBorders>
              <w:bottom w:val="nil"/>
            </w:tcBorders>
          </w:tcPr>
          <w:p w:rsidR="007574CE" w:rsidRDefault="007574CE">
            <w:pPr>
              <w:pStyle w:val="ConsPlusNormal"/>
            </w:pPr>
            <w:r>
              <w:t>Муниципальное автономное учреждение "Центр физкультурно-оздоровительной работы" (МАУ "Центр ФОР")</w:t>
            </w:r>
          </w:p>
        </w:tc>
        <w:tc>
          <w:tcPr>
            <w:tcW w:w="8092" w:type="dxa"/>
            <w:gridSpan w:val="4"/>
            <w:tcBorders>
              <w:bottom w:val="nil"/>
            </w:tcBorders>
          </w:tcPr>
          <w:p w:rsidR="007574CE" w:rsidRDefault="007574CE">
            <w:pPr>
              <w:pStyle w:val="ConsPlusNormal"/>
            </w:pP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vMerge w:val="restart"/>
            <w:tcBorders>
              <w:top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3424" w:type="dxa"/>
            <w:tcBorders>
              <w:top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Объекты спорта</w:t>
            </w:r>
          </w:p>
        </w:tc>
        <w:tc>
          <w:tcPr>
            <w:tcW w:w="8092" w:type="dxa"/>
            <w:gridSpan w:val="4"/>
            <w:tcBorders>
              <w:top w:val="nil"/>
            </w:tcBorders>
          </w:tcPr>
          <w:p w:rsidR="007574CE" w:rsidRDefault="007574CE">
            <w:pPr>
              <w:pStyle w:val="ConsPlusNormal"/>
            </w:pP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1. Спортивный комплекс "Энтузиаст"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"Энтузиаст"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стр. 30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10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2. Стрелковый тир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стрелковый тир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стр. 53-Б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11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3. Спортивный клуб "Старт"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"Старт"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д. 120-Г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12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4. Спортивный клуб "</w:t>
            </w:r>
            <w:proofErr w:type="spellStart"/>
            <w:r>
              <w:t>Сумкино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</w:t>
            </w:r>
            <w:proofErr w:type="spellStart"/>
            <w:r>
              <w:t>Сумкино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Сумкино</w:t>
            </w:r>
            <w:proofErr w:type="spellEnd"/>
            <w:r>
              <w:t>,</w:t>
            </w:r>
          </w:p>
          <w:p w:rsidR="007574CE" w:rsidRDefault="007574CE">
            <w:pPr>
              <w:pStyle w:val="ConsPlusNormal"/>
            </w:pPr>
            <w:r>
              <w:t>ул. Нагорная, 4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13</w:t>
            </w:r>
          </w:p>
        </w:tc>
      </w:tr>
      <w:tr w:rsidR="007574CE">
        <w:tc>
          <w:tcPr>
            <w:tcW w:w="460" w:type="dxa"/>
            <w:vMerge/>
            <w:tcBorders>
              <w:top w:val="nil"/>
            </w:tcBorders>
          </w:tcPr>
          <w:p w:rsidR="007574CE" w:rsidRDefault="007574CE"/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5. Спортивный клуб "</w:t>
            </w:r>
            <w:proofErr w:type="spellStart"/>
            <w:r>
              <w:t>Менделеевец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 "</w:t>
            </w:r>
            <w:proofErr w:type="spellStart"/>
            <w:r>
              <w:t>Менделеевец</w:t>
            </w:r>
            <w:proofErr w:type="spellEnd"/>
            <w:r>
              <w:t>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Менделеево, 7-А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14</w:t>
            </w: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24" w:type="dxa"/>
            <w:tcBorders>
              <w:bottom w:val="nil"/>
            </w:tcBorders>
          </w:tcPr>
          <w:p w:rsidR="007574CE" w:rsidRDefault="007574CE">
            <w:pPr>
              <w:pStyle w:val="ConsPlusNormal"/>
            </w:pPr>
            <w:r>
              <w:t>Муниципальное автономное учреждение "Центр по проведению спортивных мероприятий г. Тобольска"</w:t>
            </w:r>
          </w:p>
        </w:tc>
        <w:tc>
          <w:tcPr>
            <w:tcW w:w="2860" w:type="dxa"/>
            <w:tcBorders>
              <w:bottom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2248" w:type="dxa"/>
            <w:tcBorders>
              <w:bottom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2984" w:type="dxa"/>
            <w:gridSpan w:val="2"/>
            <w:tcBorders>
              <w:bottom w:val="nil"/>
            </w:tcBorders>
          </w:tcPr>
          <w:p w:rsidR="007574CE" w:rsidRDefault="007574CE">
            <w:pPr>
              <w:pStyle w:val="ConsPlusNormal"/>
            </w:pP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Объект спорта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2984" w:type="dxa"/>
            <w:gridSpan w:val="2"/>
            <w:tcBorders>
              <w:top w:val="nil"/>
              <w:bottom w:val="nil"/>
            </w:tcBorders>
          </w:tcPr>
          <w:p w:rsidR="007574CE" w:rsidRDefault="007574CE">
            <w:pPr>
              <w:pStyle w:val="ConsPlusNormal"/>
            </w:pPr>
          </w:p>
        </w:tc>
      </w:tr>
      <w:tr w:rsidR="007574CE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7574CE" w:rsidRDefault="007574CE">
            <w:pPr>
              <w:pStyle w:val="ConsPlusNormal"/>
            </w:pPr>
          </w:p>
        </w:tc>
        <w:tc>
          <w:tcPr>
            <w:tcW w:w="3424" w:type="dxa"/>
            <w:tcBorders>
              <w:top w:val="nil"/>
            </w:tcBorders>
          </w:tcPr>
          <w:p w:rsidR="007574CE" w:rsidRDefault="007574CE">
            <w:pPr>
              <w:pStyle w:val="ConsPlusNormal"/>
            </w:pPr>
            <w:r>
              <w:t>1. Спортивный комплекс "Молодость"</w:t>
            </w:r>
          </w:p>
        </w:tc>
        <w:tc>
          <w:tcPr>
            <w:tcW w:w="2860" w:type="dxa"/>
            <w:tcBorders>
              <w:top w:val="nil"/>
            </w:tcBorders>
          </w:tcPr>
          <w:p w:rsidR="007574CE" w:rsidRDefault="007574CE">
            <w:pPr>
              <w:pStyle w:val="ConsPlusNormal"/>
            </w:pPr>
            <w:r>
              <w:t>1. СК "Молодость"</w:t>
            </w:r>
          </w:p>
        </w:tc>
        <w:tc>
          <w:tcPr>
            <w:tcW w:w="2248" w:type="dxa"/>
            <w:tcBorders>
              <w:top w:val="nil"/>
            </w:tcBorders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7, стр. 54-А</w:t>
            </w:r>
          </w:p>
        </w:tc>
        <w:tc>
          <w:tcPr>
            <w:tcW w:w="2984" w:type="dxa"/>
            <w:gridSpan w:val="2"/>
            <w:tcBorders>
              <w:top w:val="nil"/>
            </w:tcBorders>
          </w:tcPr>
          <w:p w:rsidR="007574CE" w:rsidRDefault="007574CE">
            <w:pPr>
              <w:pStyle w:val="ConsPlusNormal"/>
              <w:jc w:val="center"/>
            </w:pPr>
            <w:r>
              <w:t>15</w:t>
            </w:r>
          </w:p>
        </w:tc>
      </w:tr>
      <w:tr w:rsidR="007574CE">
        <w:tc>
          <w:tcPr>
            <w:tcW w:w="11976" w:type="dxa"/>
            <w:gridSpan w:val="6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5. Вокзалы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Филиал ОАО "РЖД"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Филиал ОАО "РЖД"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Менделеево,</w:t>
            </w:r>
          </w:p>
          <w:p w:rsidR="007574CE" w:rsidRDefault="007574CE">
            <w:pPr>
              <w:pStyle w:val="ConsPlusNormal"/>
            </w:pPr>
            <w:r>
              <w:t>д. 35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Автовокзал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Автовокзал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мкр</w:t>
            </w:r>
            <w:proofErr w:type="spellEnd"/>
            <w:r>
              <w:t>. 6, N 44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2</w:t>
            </w:r>
          </w:p>
        </w:tc>
      </w:tr>
      <w:tr w:rsidR="007574CE">
        <w:tc>
          <w:tcPr>
            <w:tcW w:w="11976" w:type="dxa"/>
            <w:gridSpan w:val="6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6. Объекты военного назначения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Отдел военного комиссариата по г. Тобольску и Тобольскому району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Отдел военного комиссариата по г. Тобольску и Тобольскому району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ул. Октябрьская, д. 44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</w:tr>
      <w:tr w:rsidR="007574CE">
        <w:tc>
          <w:tcPr>
            <w:tcW w:w="11976" w:type="dxa"/>
            <w:gridSpan w:val="6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7. Розничные рынки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Рынок "Северный"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Рынок "Северный"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>г. Тобольск, Зона ВУЗов, 2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</w:tr>
      <w:tr w:rsidR="007574CE">
        <w:tc>
          <w:tcPr>
            <w:tcW w:w="11976" w:type="dxa"/>
            <w:gridSpan w:val="6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8. Места нахождения источников повышенной опасности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Площадка производства бутадиена</w:t>
            </w:r>
          </w:p>
          <w:p w:rsidR="007574CE" w:rsidRDefault="007574CE">
            <w:pPr>
              <w:pStyle w:val="ConsPlusNormal"/>
            </w:pPr>
            <w:r>
              <w:t>ООО "Тобольск-</w:t>
            </w:r>
            <w:proofErr w:type="spellStart"/>
            <w:r>
              <w:t>Нефтехим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Площадка производства бутадиена</w:t>
            </w:r>
          </w:p>
        </w:tc>
        <w:tc>
          <w:tcPr>
            <w:tcW w:w="2248" w:type="dxa"/>
            <w:vMerge w:val="restart"/>
          </w:tcPr>
          <w:p w:rsidR="007574CE" w:rsidRDefault="007574CE">
            <w:pPr>
              <w:pStyle w:val="ConsPlusNormal"/>
            </w:pPr>
            <w:r>
              <w:t xml:space="preserve">г. Тобольск, </w:t>
            </w:r>
            <w:proofErr w:type="spellStart"/>
            <w:r>
              <w:t>промзона</w:t>
            </w:r>
            <w:proofErr w:type="spellEnd"/>
          </w:p>
        </w:tc>
        <w:tc>
          <w:tcPr>
            <w:tcW w:w="2984" w:type="dxa"/>
            <w:gridSpan w:val="2"/>
            <w:vMerge w:val="restart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База товарно-сырьевая "Северная"</w:t>
            </w:r>
          </w:p>
          <w:p w:rsidR="007574CE" w:rsidRDefault="007574CE">
            <w:pPr>
              <w:pStyle w:val="ConsPlusNormal"/>
            </w:pPr>
            <w:r>
              <w:t>ООО "Тобольск-</w:t>
            </w:r>
            <w:proofErr w:type="spellStart"/>
            <w:r>
              <w:t>Нефтехим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База товарно-сырьевая "Северная"</w:t>
            </w:r>
          </w:p>
        </w:tc>
        <w:tc>
          <w:tcPr>
            <w:tcW w:w="2248" w:type="dxa"/>
            <w:vMerge/>
          </w:tcPr>
          <w:p w:rsidR="007574CE" w:rsidRDefault="007574CE"/>
        </w:tc>
        <w:tc>
          <w:tcPr>
            <w:tcW w:w="2984" w:type="dxa"/>
            <w:gridSpan w:val="2"/>
            <w:vMerge/>
          </w:tcPr>
          <w:p w:rsidR="007574CE" w:rsidRDefault="007574CE"/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Товарно-сырьевая база "Южная"</w:t>
            </w:r>
          </w:p>
          <w:p w:rsidR="007574CE" w:rsidRDefault="007574CE">
            <w:pPr>
              <w:pStyle w:val="ConsPlusNormal"/>
            </w:pPr>
            <w:r>
              <w:t>ООО "Тобольск-</w:t>
            </w:r>
            <w:proofErr w:type="spellStart"/>
            <w:r>
              <w:t>Нефтехим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Товарно-сырьевая база "Южная"</w:t>
            </w:r>
          </w:p>
        </w:tc>
        <w:tc>
          <w:tcPr>
            <w:tcW w:w="2248" w:type="dxa"/>
            <w:vMerge/>
          </w:tcPr>
          <w:p w:rsidR="007574CE" w:rsidRDefault="007574CE"/>
        </w:tc>
        <w:tc>
          <w:tcPr>
            <w:tcW w:w="2984" w:type="dxa"/>
            <w:gridSpan w:val="2"/>
            <w:vMerge/>
          </w:tcPr>
          <w:p w:rsidR="007574CE" w:rsidRDefault="007574CE"/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Склад хлора водоочистных сооружений</w:t>
            </w:r>
          </w:p>
          <w:p w:rsidR="007574CE" w:rsidRDefault="007574CE">
            <w:pPr>
              <w:pStyle w:val="ConsPlusNormal"/>
            </w:pPr>
            <w:r>
              <w:t>ООО "Тобольск-</w:t>
            </w:r>
            <w:proofErr w:type="spellStart"/>
            <w:r>
              <w:t>Нефтехим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Склад хлора водоочистных сооружений</w:t>
            </w:r>
          </w:p>
        </w:tc>
        <w:tc>
          <w:tcPr>
            <w:tcW w:w="2248" w:type="dxa"/>
            <w:vMerge/>
          </w:tcPr>
          <w:p w:rsidR="007574CE" w:rsidRDefault="007574CE"/>
        </w:tc>
        <w:tc>
          <w:tcPr>
            <w:tcW w:w="2984" w:type="dxa"/>
            <w:gridSpan w:val="2"/>
            <w:vMerge/>
          </w:tcPr>
          <w:p w:rsidR="007574CE" w:rsidRDefault="007574CE"/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 xml:space="preserve">Площадка производства </w:t>
            </w:r>
            <w:r>
              <w:lastRenderedPageBreak/>
              <w:t xml:space="preserve">изобутилена и </w:t>
            </w:r>
            <w:proofErr w:type="spellStart"/>
            <w:r>
              <w:t>металтретбутилового</w:t>
            </w:r>
            <w:proofErr w:type="spellEnd"/>
            <w:r>
              <w:t xml:space="preserve"> эфира</w:t>
            </w:r>
          </w:p>
          <w:p w:rsidR="007574CE" w:rsidRDefault="007574CE">
            <w:pPr>
              <w:pStyle w:val="ConsPlusNormal"/>
            </w:pPr>
            <w:r>
              <w:t>ООО "Тобольск-</w:t>
            </w:r>
            <w:proofErr w:type="spellStart"/>
            <w:r>
              <w:t>Нефтехим</w:t>
            </w:r>
            <w:proofErr w:type="spellEnd"/>
            <w:r>
              <w:t>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lastRenderedPageBreak/>
              <w:t xml:space="preserve">Площадка производства </w:t>
            </w:r>
            <w:r>
              <w:lastRenderedPageBreak/>
              <w:t xml:space="preserve">изобутилена и </w:t>
            </w:r>
            <w:proofErr w:type="spellStart"/>
            <w:r>
              <w:t>металтретбутилового</w:t>
            </w:r>
            <w:proofErr w:type="spellEnd"/>
            <w:r>
              <w:t xml:space="preserve"> эфира</w:t>
            </w:r>
          </w:p>
        </w:tc>
        <w:tc>
          <w:tcPr>
            <w:tcW w:w="2248" w:type="dxa"/>
            <w:vMerge/>
          </w:tcPr>
          <w:p w:rsidR="007574CE" w:rsidRDefault="007574CE"/>
        </w:tc>
        <w:tc>
          <w:tcPr>
            <w:tcW w:w="2984" w:type="dxa"/>
            <w:gridSpan w:val="2"/>
            <w:vMerge/>
          </w:tcPr>
          <w:p w:rsidR="007574CE" w:rsidRDefault="007574CE"/>
        </w:tc>
      </w:tr>
      <w:tr w:rsidR="007574CE">
        <w:tc>
          <w:tcPr>
            <w:tcW w:w="11976" w:type="dxa"/>
            <w:gridSpan w:val="6"/>
          </w:tcPr>
          <w:p w:rsidR="007574CE" w:rsidRDefault="007574CE">
            <w:pPr>
              <w:pStyle w:val="ConsPlusNormal"/>
              <w:jc w:val="center"/>
              <w:outlineLvl w:val="1"/>
            </w:pPr>
            <w:r>
              <w:t>9. Места массового скопления граждан</w:t>
            </w:r>
          </w:p>
        </w:tc>
      </w:tr>
      <w:tr w:rsidR="007574CE">
        <w:tc>
          <w:tcPr>
            <w:tcW w:w="460" w:type="dxa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7574CE" w:rsidRDefault="007574CE">
            <w:pPr>
              <w:pStyle w:val="ConsPlusNormal"/>
            </w:pPr>
            <w:r>
              <w:t>Сквер "Победы"</w:t>
            </w:r>
          </w:p>
        </w:tc>
        <w:tc>
          <w:tcPr>
            <w:tcW w:w="2860" w:type="dxa"/>
          </w:tcPr>
          <w:p w:rsidR="007574CE" w:rsidRDefault="007574CE">
            <w:pPr>
              <w:pStyle w:val="ConsPlusNormal"/>
            </w:pPr>
            <w:r>
              <w:t>Сквер "Победы"</w:t>
            </w:r>
          </w:p>
        </w:tc>
        <w:tc>
          <w:tcPr>
            <w:tcW w:w="2248" w:type="dxa"/>
          </w:tcPr>
          <w:p w:rsidR="007574CE" w:rsidRDefault="007574CE">
            <w:pPr>
              <w:pStyle w:val="ConsPlusNormal"/>
            </w:pPr>
            <w:r>
              <w:t xml:space="preserve">г. Тобольск, ул. </w:t>
            </w:r>
            <w:proofErr w:type="spellStart"/>
            <w:r>
              <w:t>С.Ремезова</w:t>
            </w:r>
            <w:proofErr w:type="spellEnd"/>
            <w:r>
              <w:t>, 1</w:t>
            </w:r>
          </w:p>
        </w:tc>
        <w:tc>
          <w:tcPr>
            <w:tcW w:w="2984" w:type="dxa"/>
            <w:gridSpan w:val="2"/>
          </w:tcPr>
          <w:p w:rsidR="007574CE" w:rsidRDefault="007574CE">
            <w:pPr>
              <w:pStyle w:val="ConsPlusNormal"/>
              <w:jc w:val="center"/>
            </w:pPr>
            <w:r>
              <w:t>1</w:t>
            </w:r>
          </w:p>
        </w:tc>
      </w:tr>
    </w:tbl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jc w:val="both"/>
      </w:pPr>
    </w:p>
    <w:p w:rsidR="007574CE" w:rsidRDefault="00757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B6A" w:rsidRDefault="00177B6A"/>
    <w:sectPr w:rsidR="00177B6A" w:rsidSect="00FF40D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CE"/>
    <w:rsid w:val="00177B6A"/>
    <w:rsid w:val="007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484C-6C17-468E-B1F4-7DD1F5A1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7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7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7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57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7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74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C2DAB081DF2FFE105781B9230DD691A2DE3F9E68F1CF1994A4B3A9D5B6592DEC3D26F0C1E5C84519BA621D9191DE663F7796DBFF74F1E7EBFBB5A29jCF" TargetMode="External"/><Relationship Id="rId13" Type="http://schemas.openxmlformats.org/officeDocument/2006/relationships/hyperlink" Target="consultantplus://offline/ref=265C2DAB081DF2FFE105781B9230DD691A2DE3F9E68E18FA994B4B3A9D5B6592DEC3D26F0C1E5C84519BA323DF191DE663F7796DBFF74F1E7EBFBB5A29j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5C2DAB081DF2FFE105781B9230DD691A2DE3F9E0881EFE9D41163095026990D9CC8D780B575085519BA221D34618F372AF7568A5E94E0162BDBA25j2F" TargetMode="External"/><Relationship Id="rId12" Type="http://schemas.openxmlformats.org/officeDocument/2006/relationships/hyperlink" Target="consultantplus://offline/ref=265C2DAB081DF2FFE105781B9230DD691A2DE3F9E68E18FA994B4B3A9D5B6592DEC3D26F0C1E5C84519BA322D9191DE663F7796DBFF74F1E7EBFBB5A29jC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C2DAB081DF2FFE1056616845C83661D22BDF2E38C11AEC41E4D6DC20B63C79E83D43A4F5A51855890F7729C4744B623BC746DA5EB4F1E26j9F" TargetMode="External"/><Relationship Id="rId11" Type="http://schemas.openxmlformats.org/officeDocument/2006/relationships/hyperlink" Target="consultantplus://offline/ref=265C2DAB081DF2FFE105781B9230DD691A2DE3F9E68E18FA994B4B3A9D5B6592DEC3D26F0C1E5C84519BA323DE191DE663F7796DBFF74F1E7EBFBB5A29jCF" TargetMode="External"/><Relationship Id="rId5" Type="http://schemas.openxmlformats.org/officeDocument/2006/relationships/hyperlink" Target="consultantplus://offline/ref=265C2DAB081DF2FFE1056616845C83661F27B9FCE58511AEC41E4D6DC20B63C79E83D43A4F5A55805390F7729C4744B623BC746DA5EB4F1E26j9F" TargetMode="External"/><Relationship Id="rId15" Type="http://schemas.openxmlformats.org/officeDocument/2006/relationships/hyperlink" Target="consultantplus://offline/ref=265C2DAB081DF2FFE105781B9230DD691A2DE3F9E68E18FA994B4B3A9D5B6592DEC3D26F0C1E5C84519BA322D9191DE663F7796DBFF74F1E7EBFBB5A29jCF" TargetMode="External"/><Relationship Id="rId10" Type="http://schemas.openxmlformats.org/officeDocument/2006/relationships/hyperlink" Target="consultantplus://offline/ref=265C2DAB081DF2FFE105781B9230DD691A2DE3F9E68F1CF1994A4B3A9D5B6592DEC3D26F0C1E5C84519BA421DA191DE663F7796DBFF74F1E7EBFBB5A29jCF" TargetMode="External"/><Relationship Id="rId4" Type="http://schemas.openxmlformats.org/officeDocument/2006/relationships/hyperlink" Target="consultantplus://offline/ref=265C2DAB081DF2FFE105781B9230DD691A2DE3F9E68E18FA994B4B3A9D5B6592DEC3D26F0C1E5C84519BA323DD191DE663F7796DBFF74F1E7EBFBB5A29jCF" TargetMode="External"/><Relationship Id="rId9" Type="http://schemas.openxmlformats.org/officeDocument/2006/relationships/hyperlink" Target="consultantplus://offline/ref=265C2DAB081DF2FFE105781B9230DD691A2DE3F9E68F1CF1994A4B3A9D5B6592DEC3D26F0C1E5C84519BA423D8191DE663F7796DBFF74F1E7EBFBB5A29jCF" TargetMode="External"/><Relationship Id="rId14" Type="http://schemas.openxmlformats.org/officeDocument/2006/relationships/hyperlink" Target="consultantplus://offline/ref=265C2DAB081DF2FFE105781B9230DD691A2DE3F9E68E18FA994B4B3A9D5B6592DEC3D26F0C1E5C84519BA323D1191DE663F7796DBFF74F1E7EBFBB5A29j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2019-01-14T05:35:00Z</dcterms:created>
  <dcterms:modified xsi:type="dcterms:W3CDTF">2019-01-14T05:43:00Z</dcterms:modified>
</cp:coreProperties>
</file>