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9E" w:rsidRDefault="00EF219E" w:rsidP="00EF219E">
      <w:pPr>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14:anchorId="21900D4F" wp14:editId="2E5B4DBE">
            <wp:simplePos x="0" y="0"/>
            <wp:positionH relativeFrom="column">
              <wp:posOffset>2775585</wp:posOffset>
            </wp:positionH>
            <wp:positionV relativeFrom="paragraph">
              <wp:posOffset>22225</wp:posOffset>
            </wp:positionV>
            <wp:extent cx="698500" cy="800100"/>
            <wp:effectExtent l="0" t="0" r="6350" b="0"/>
            <wp:wrapThrough wrapText="bothSides">
              <wp:wrapPolygon edited="0">
                <wp:start x="5891" y="0"/>
                <wp:lineTo x="0" y="2571"/>
                <wp:lineTo x="0" y="20571"/>
                <wp:lineTo x="6480" y="21086"/>
                <wp:lineTo x="14727" y="21086"/>
                <wp:lineTo x="21207" y="20571"/>
                <wp:lineTo x="21207" y="2571"/>
                <wp:lineTo x="15316" y="0"/>
                <wp:lineTo x="5891" y="0"/>
              </wp:wrapPolygon>
            </wp:wrapThrough>
            <wp:docPr id="1" name="Рисунок 1" descr="Описание: Описа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6"/>
                    <pic:cNvPicPr>
                      <a:picLocks noChangeAspect="1" noChangeArrowheads="1"/>
                    </pic:cNvPicPr>
                  </pic:nvPicPr>
                  <pic:blipFill>
                    <a:blip r:embed="rId7">
                      <a:clrChange>
                        <a:clrFrom>
                          <a:srgbClr val="FFFFFF"/>
                        </a:clrFrom>
                        <a:clrTo>
                          <a:srgbClr val="FFFFFF">
                            <a:alpha val="0"/>
                          </a:srgbClr>
                        </a:clrTo>
                      </a:clrChange>
                      <a:lum bright="-96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pic:spPr>
                </pic:pic>
              </a:graphicData>
            </a:graphic>
            <wp14:sizeRelH relativeFrom="page">
              <wp14:pctWidth>0</wp14:pctWidth>
            </wp14:sizeRelH>
            <wp14:sizeRelV relativeFrom="page">
              <wp14:pctHeight>0</wp14:pctHeight>
            </wp14:sizeRelV>
          </wp:anchor>
        </w:drawing>
      </w:r>
    </w:p>
    <w:p w:rsidR="00EF219E" w:rsidRDefault="00EF219E" w:rsidP="00EF219E">
      <w:pPr>
        <w:spacing w:after="0" w:line="240" w:lineRule="auto"/>
        <w:rPr>
          <w:rFonts w:ascii="Times New Roman" w:eastAsia="Times New Roman" w:hAnsi="Times New Roman" w:cs="Times New Roman"/>
          <w:sz w:val="24"/>
          <w:szCs w:val="24"/>
          <w:lang w:eastAsia="ru-RU"/>
        </w:rPr>
      </w:pPr>
    </w:p>
    <w:p w:rsidR="00EF219E" w:rsidRDefault="00EF219E" w:rsidP="00EF219E">
      <w:pPr>
        <w:tabs>
          <w:tab w:val="left" w:pos="43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EF219E" w:rsidRDefault="00EF219E" w:rsidP="00EF219E">
      <w:pPr>
        <w:spacing w:after="0" w:line="240" w:lineRule="auto"/>
        <w:rPr>
          <w:rFonts w:ascii="Times New Roman" w:eastAsia="Times New Roman" w:hAnsi="Times New Roman" w:cs="Times New Roman"/>
          <w:sz w:val="24"/>
          <w:szCs w:val="24"/>
          <w:lang w:eastAsia="ru-RU"/>
        </w:rPr>
      </w:pPr>
    </w:p>
    <w:p w:rsidR="00EF219E" w:rsidRDefault="00EF219E" w:rsidP="00EF219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EF219E" w:rsidRDefault="00EF219E" w:rsidP="00EF219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EF219E" w:rsidRDefault="00EF219E" w:rsidP="00EF219E">
      <w:pPr>
        <w:spacing w:after="0" w:line="240" w:lineRule="auto"/>
        <w:jc w:val="center"/>
        <w:outlineLvl w:val="0"/>
        <w:rPr>
          <w:rFonts w:ascii="Times New Roman" w:eastAsia="Times New Roman" w:hAnsi="Times New Roman" w:cs="Times New Roman"/>
          <w:b/>
          <w:sz w:val="40"/>
          <w:szCs w:val="40"/>
          <w:lang w:eastAsia="ru-RU"/>
        </w:rPr>
      </w:pPr>
      <w:r>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40"/>
          <w:szCs w:val="40"/>
          <w:lang w:eastAsia="ru-RU"/>
        </w:rPr>
        <w:t>АДМИНИСТРАЦИЯ  ГОРОДА ТОБОЛЬСКА</w:t>
      </w:r>
    </w:p>
    <w:tbl>
      <w:tblPr>
        <w:tblW w:w="0" w:type="auto"/>
        <w:tblBorders>
          <w:top w:val="thickThinSmallGap" w:sz="24" w:space="0" w:color="auto"/>
        </w:tblBorders>
        <w:tblLook w:val="01E0" w:firstRow="1" w:lastRow="1" w:firstColumn="1" w:lastColumn="1" w:noHBand="0" w:noVBand="0"/>
      </w:tblPr>
      <w:tblGrid>
        <w:gridCol w:w="9571"/>
      </w:tblGrid>
      <w:tr w:rsidR="00EF219E" w:rsidTr="00D472F6">
        <w:trPr>
          <w:trHeight w:val="803"/>
        </w:trPr>
        <w:tc>
          <w:tcPr>
            <w:tcW w:w="9747" w:type="dxa"/>
            <w:tcBorders>
              <w:top w:val="thinThickSmallGap" w:sz="24" w:space="0" w:color="auto"/>
              <w:left w:val="nil"/>
              <w:bottom w:val="nil"/>
              <w:right w:val="nil"/>
            </w:tcBorders>
            <w:hideMark/>
          </w:tcPr>
          <w:p w:rsidR="00EF219E" w:rsidRDefault="00EF219E" w:rsidP="00D472F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                                                                    _______________201</w:t>
            </w:r>
            <w:r>
              <w:rPr>
                <w:rFonts w:ascii="Times New Roman" w:eastAsia="Times New Roman" w:hAnsi="Times New Roman" w:cs="Times New Roman"/>
                <w:b/>
                <w:sz w:val="28"/>
                <w:szCs w:val="28"/>
                <w:lang w:val="en-US" w:eastAsia="ru-RU"/>
              </w:rPr>
              <w:t>9</w:t>
            </w:r>
            <w:r>
              <w:rPr>
                <w:rFonts w:ascii="Times New Roman" w:eastAsia="Times New Roman" w:hAnsi="Times New Roman" w:cs="Times New Roman"/>
                <w:b/>
                <w:sz w:val="28"/>
                <w:szCs w:val="28"/>
                <w:lang w:eastAsia="ru-RU"/>
              </w:rPr>
              <w:t>г.</w:t>
            </w:r>
          </w:p>
          <w:p w:rsidR="00EF219E" w:rsidRDefault="00EF219E" w:rsidP="00D472F6">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РАСПОРЯЖЕНИЕ</w:t>
            </w:r>
          </w:p>
        </w:tc>
      </w:tr>
    </w:tbl>
    <w:p w:rsidR="00EF219E" w:rsidRDefault="00EF219E" w:rsidP="00EF219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ab/>
        <w:t xml:space="preserve"> </w:t>
      </w:r>
    </w:p>
    <w:p w:rsidR="00EF219E" w:rsidRDefault="00EF219E" w:rsidP="00EF219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 201</w:t>
      </w:r>
      <w:r w:rsidRPr="000D3E6A">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ab/>
        <w:t xml:space="preserve">                            №__________</w:t>
      </w:r>
    </w:p>
    <w:p w:rsidR="00EF219E" w:rsidRDefault="00EF219E" w:rsidP="00EF219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
    <w:p w:rsidR="00C846D6" w:rsidRDefault="00EF219E" w:rsidP="00EF219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
    <w:p w:rsidR="00EF219E" w:rsidRDefault="00EF219E" w:rsidP="00EF219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
    <w:p w:rsidR="00EF219E" w:rsidRPr="00F3747B" w:rsidRDefault="00F3747B" w:rsidP="00EF219E">
      <w:pPr>
        <w:spacing w:after="0" w:line="240" w:lineRule="auto"/>
        <w:jc w:val="center"/>
        <w:rPr>
          <w:rFonts w:ascii="Times New Roman" w:eastAsia="Times New Roman" w:hAnsi="Times New Roman" w:cs="Times New Roman"/>
          <w:b/>
          <w:sz w:val="28"/>
          <w:szCs w:val="28"/>
          <w:lang w:eastAsia="ru-RU"/>
        </w:rPr>
      </w:pPr>
      <w:r w:rsidRPr="00F3747B">
        <w:rPr>
          <w:rFonts w:ascii="Times New Roman" w:hAnsi="Times New Roman" w:cs="Times New Roman"/>
          <w:b/>
          <w:sz w:val="28"/>
          <w:szCs w:val="28"/>
        </w:rPr>
        <w:t xml:space="preserve">Об утверждении Порядка </w:t>
      </w:r>
      <w:r w:rsidR="00EF219E" w:rsidRPr="00F3747B">
        <w:rPr>
          <w:rFonts w:ascii="Times New Roman" w:eastAsia="Times New Roman" w:hAnsi="Times New Roman" w:cs="Times New Roman"/>
          <w:b/>
          <w:sz w:val="28"/>
          <w:szCs w:val="28"/>
          <w:lang w:eastAsia="ru-RU"/>
        </w:rPr>
        <w:t>внесения Администрацией города Тобольска платы за жилое (нежилое) помещение и коммунальные услуги</w:t>
      </w:r>
    </w:p>
    <w:p w:rsidR="00EF219E" w:rsidRDefault="00EF219E" w:rsidP="00EF219E">
      <w:pPr>
        <w:spacing w:after="0" w:line="240" w:lineRule="auto"/>
        <w:ind w:firstLine="708"/>
        <w:jc w:val="both"/>
        <w:rPr>
          <w:rFonts w:ascii="Times New Roman" w:eastAsia="Times New Roman" w:hAnsi="Times New Roman" w:cs="Times New Roman"/>
          <w:sz w:val="28"/>
          <w:szCs w:val="28"/>
          <w:lang w:eastAsia="ru-RU"/>
        </w:rPr>
      </w:pPr>
    </w:p>
    <w:p w:rsidR="00EF219E" w:rsidRDefault="00616AD9" w:rsidP="00EF219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 210 Гражданского кодекса Российской Федерации, ст. 39, 153, 154, 155, 158 Жилищного кодекса Российской Федерации, руководствуясь ст. 40</w:t>
      </w:r>
      <w:r w:rsidR="00F83846">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 xml:space="preserve"> Устава города Тобольска:</w:t>
      </w:r>
    </w:p>
    <w:p w:rsidR="00EF219E" w:rsidRDefault="00EF219E" w:rsidP="00EF219E">
      <w:pPr>
        <w:spacing w:after="0" w:line="240" w:lineRule="auto"/>
        <w:ind w:firstLine="708"/>
        <w:jc w:val="both"/>
        <w:rPr>
          <w:rFonts w:ascii="Times New Roman" w:eastAsia="Times New Roman" w:hAnsi="Times New Roman" w:cs="Times New Roman"/>
          <w:sz w:val="28"/>
          <w:szCs w:val="28"/>
          <w:lang w:eastAsia="ru-RU"/>
        </w:rPr>
      </w:pPr>
    </w:p>
    <w:p w:rsidR="00F3747B" w:rsidRDefault="00F3747B" w:rsidP="00F3747B">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3747B">
        <w:rPr>
          <w:rFonts w:ascii="Times New Roman" w:hAnsi="Times New Roman" w:cs="Times New Roman"/>
          <w:sz w:val="28"/>
          <w:szCs w:val="28"/>
        </w:rPr>
        <w:t xml:space="preserve">Утвердить Порядок </w:t>
      </w:r>
      <w:r w:rsidRPr="00F3747B">
        <w:rPr>
          <w:rFonts w:ascii="Times New Roman" w:eastAsia="Times New Roman" w:hAnsi="Times New Roman" w:cs="Times New Roman"/>
          <w:sz w:val="28"/>
          <w:szCs w:val="28"/>
          <w:lang w:eastAsia="ru-RU"/>
        </w:rPr>
        <w:t>внесения Администрацией города Тобольска платы за жилое (нежилое) помещение и коммунальные услуги</w:t>
      </w:r>
      <w:r>
        <w:rPr>
          <w:rFonts w:ascii="Times New Roman" w:eastAsia="Times New Roman" w:hAnsi="Times New Roman" w:cs="Times New Roman"/>
          <w:sz w:val="28"/>
          <w:szCs w:val="28"/>
          <w:lang w:eastAsia="ru-RU"/>
        </w:rPr>
        <w:t xml:space="preserve"> в новой редакции</w:t>
      </w:r>
      <w:r w:rsidRPr="00F3747B">
        <w:rPr>
          <w:rFonts w:ascii="Times New Roman" w:hAnsi="Times New Roman" w:cs="Times New Roman"/>
          <w:sz w:val="28"/>
          <w:szCs w:val="28"/>
        </w:rPr>
        <w:t xml:space="preserve"> (прилагается).</w:t>
      </w:r>
    </w:p>
    <w:p w:rsidR="00F3747B" w:rsidRDefault="00F3747B" w:rsidP="00F3747B">
      <w:pPr>
        <w:pStyle w:val="a3"/>
        <w:widowControl w:val="0"/>
        <w:numPr>
          <w:ilvl w:val="0"/>
          <w:numId w:val="3"/>
        </w:numPr>
        <w:shd w:val="clear" w:color="auto" w:fill="FFFFFF"/>
        <w:tabs>
          <w:tab w:val="left" w:pos="142"/>
          <w:tab w:val="left" w:pos="1134"/>
        </w:tabs>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hAnsi="Times New Roman"/>
          <w:sz w:val="28"/>
          <w:szCs w:val="28"/>
        </w:rPr>
        <w:t xml:space="preserve">Признать утратившими силу распоряжение  Администрации города Тобольска от 23.10.2015 №1935 «Об утверждении порядка </w:t>
      </w:r>
      <w:r w:rsidRPr="00F3747B">
        <w:rPr>
          <w:rFonts w:ascii="Times New Roman" w:eastAsia="Times New Roman" w:hAnsi="Times New Roman" w:cs="Times New Roman"/>
          <w:sz w:val="28"/>
          <w:szCs w:val="28"/>
          <w:lang w:eastAsia="ru-RU"/>
        </w:rPr>
        <w:t>внесения Администрацией города Тобольска платы за жилое (нежилое) помещение и коммунальные услуги</w:t>
      </w:r>
      <w:r>
        <w:rPr>
          <w:rFonts w:ascii="Times New Roman" w:hAnsi="Times New Roman"/>
          <w:sz w:val="28"/>
          <w:szCs w:val="28"/>
        </w:rPr>
        <w:t xml:space="preserve">», распоряжение  Администрации города Тобольска от 06.12.2017 №2006 «О внесении изменений в распоряжение Администрации города Тобольска от 23.10.2015 №1935 «Об утверждении порядка </w:t>
      </w:r>
      <w:r w:rsidRPr="00F3747B">
        <w:rPr>
          <w:rFonts w:ascii="Times New Roman" w:eastAsia="Times New Roman" w:hAnsi="Times New Roman" w:cs="Times New Roman"/>
          <w:sz w:val="28"/>
          <w:szCs w:val="28"/>
          <w:lang w:eastAsia="ru-RU"/>
        </w:rPr>
        <w:t>внесения Администрацией города Тобольска платы за жилое (нежилое) помещение и коммунальные услуги</w:t>
      </w:r>
      <w:r>
        <w:rPr>
          <w:rFonts w:ascii="Times New Roman" w:hAnsi="Times New Roman"/>
          <w:sz w:val="28"/>
          <w:szCs w:val="28"/>
        </w:rPr>
        <w:t>»», распоряжение Администрации</w:t>
      </w:r>
      <w:proofErr w:type="gramEnd"/>
      <w:r>
        <w:rPr>
          <w:rFonts w:ascii="Times New Roman" w:hAnsi="Times New Roman"/>
          <w:sz w:val="28"/>
          <w:szCs w:val="28"/>
        </w:rPr>
        <w:t xml:space="preserve"> города Тобольска от 16.10.2018 №1967 «О внесении изменений в распоряжение Администрации города Тобольска от 23.10.2015 №1935 «Об утверждении порядка </w:t>
      </w:r>
      <w:r w:rsidRPr="00F3747B">
        <w:rPr>
          <w:rFonts w:ascii="Times New Roman" w:eastAsia="Times New Roman" w:hAnsi="Times New Roman" w:cs="Times New Roman"/>
          <w:sz w:val="28"/>
          <w:szCs w:val="28"/>
          <w:lang w:eastAsia="ru-RU"/>
        </w:rPr>
        <w:t>внесения Администрацией города Тобольска платы за жилое (нежилое) помещение и коммунальные услуги</w:t>
      </w:r>
      <w:r>
        <w:rPr>
          <w:rFonts w:ascii="Times New Roman" w:hAnsi="Times New Roman"/>
          <w:sz w:val="28"/>
          <w:szCs w:val="28"/>
        </w:rPr>
        <w:t>»».</w:t>
      </w:r>
    </w:p>
    <w:p w:rsidR="00F3747B" w:rsidRDefault="00F83846" w:rsidP="00F3747B">
      <w:pPr>
        <w:pStyle w:val="ConsPlusNormal"/>
        <w:numPr>
          <w:ilvl w:val="0"/>
          <w:numId w:val="3"/>
        </w:numPr>
        <w:tabs>
          <w:tab w:val="left" w:pos="1134"/>
        </w:tabs>
        <w:ind w:left="0" w:firstLine="709"/>
        <w:jc w:val="both"/>
      </w:pPr>
      <w:proofErr w:type="gramStart"/>
      <w:r>
        <w:t>Р</w:t>
      </w:r>
      <w:r w:rsidR="00F3747B" w:rsidRPr="00F3747B">
        <w:t>азместить  распоряжение</w:t>
      </w:r>
      <w:proofErr w:type="gramEnd"/>
      <w:r w:rsidR="00F3747B" w:rsidRPr="00F3747B">
        <w:t xml:space="preserve"> на официальном сайте </w:t>
      </w:r>
      <w:r w:rsidR="00F3747B">
        <w:t xml:space="preserve">Администрации города Тобольска </w:t>
      </w:r>
      <w:r w:rsidR="00F3747B">
        <w:rPr>
          <w:u w:val="single"/>
        </w:rPr>
        <w:t>(</w:t>
      </w:r>
      <w:hyperlink r:id="rId8" w:history="1">
        <w:r w:rsidR="00F3747B">
          <w:rPr>
            <w:rStyle w:val="a7"/>
            <w:lang w:val="en-US"/>
          </w:rPr>
          <w:t>www</w:t>
        </w:r>
        <w:r w:rsidR="00F3747B">
          <w:rPr>
            <w:rStyle w:val="a7"/>
          </w:rPr>
          <w:t>.</w:t>
        </w:r>
        <w:proofErr w:type="spellStart"/>
        <w:r w:rsidR="00F3747B">
          <w:rPr>
            <w:rStyle w:val="a7"/>
            <w:lang w:val="en-US"/>
          </w:rPr>
          <w:t>admtobolsk</w:t>
        </w:r>
        <w:proofErr w:type="spellEnd"/>
        <w:r w:rsidR="00F3747B">
          <w:rPr>
            <w:rStyle w:val="a7"/>
          </w:rPr>
          <w:t>.</w:t>
        </w:r>
        <w:r w:rsidR="00F3747B">
          <w:rPr>
            <w:rStyle w:val="a7"/>
            <w:lang w:val="en-US"/>
          </w:rPr>
          <w:t>ru</w:t>
        </w:r>
      </w:hyperlink>
      <w:r w:rsidR="00F3747B">
        <w:t>).</w:t>
      </w:r>
    </w:p>
    <w:p w:rsidR="00F3747B" w:rsidRDefault="00F3747B" w:rsidP="00F3747B">
      <w:pPr>
        <w:pStyle w:val="ConsPlusNormal"/>
        <w:tabs>
          <w:tab w:val="left" w:pos="1134"/>
        </w:tabs>
        <w:ind w:left="709"/>
        <w:jc w:val="both"/>
      </w:pPr>
    </w:p>
    <w:p w:rsidR="00F3747B" w:rsidRDefault="00F3747B" w:rsidP="00F3747B">
      <w:pPr>
        <w:pStyle w:val="ConsPlusNormal"/>
        <w:tabs>
          <w:tab w:val="left" w:pos="1134"/>
        </w:tabs>
        <w:ind w:left="709"/>
        <w:jc w:val="both"/>
      </w:pPr>
    </w:p>
    <w:p w:rsidR="00F3747B" w:rsidRDefault="00F3747B" w:rsidP="00F3747B">
      <w:pPr>
        <w:pStyle w:val="ConsPlusNormal"/>
        <w:tabs>
          <w:tab w:val="left" w:pos="1134"/>
        </w:tabs>
        <w:ind w:left="709"/>
        <w:jc w:val="both"/>
      </w:pPr>
    </w:p>
    <w:p w:rsidR="00F3747B" w:rsidRDefault="00F3747B" w:rsidP="00F3747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города                                                                              М.В. Афанасьев</w:t>
      </w:r>
    </w:p>
    <w:p w:rsidR="00F3747B" w:rsidRDefault="00F3747B" w:rsidP="00F3747B">
      <w:pPr>
        <w:spacing w:after="0" w:line="240" w:lineRule="auto"/>
        <w:jc w:val="both"/>
        <w:rPr>
          <w:rFonts w:ascii="Times New Roman" w:eastAsia="Times New Roman" w:hAnsi="Times New Roman" w:cs="Times New Roman"/>
          <w:b/>
          <w:sz w:val="28"/>
          <w:szCs w:val="28"/>
          <w:lang w:eastAsia="ru-RU"/>
        </w:rPr>
      </w:pPr>
    </w:p>
    <w:p w:rsidR="00F3747B" w:rsidRDefault="00F3747B" w:rsidP="00F3747B">
      <w:pPr>
        <w:spacing w:after="0" w:line="240" w:lineRule="auto"/>
        <w:jc w:val="both"/>
        <w:rPr>
          <w:rFonts w:ascii="Times New Roman" w:eastAsia="Times New Roman" w:hAnsi="Times New Roman" w:cs="Times New Roman"/>
          <w:b/>
          <w:sz w:val="28"/>
          <w:szCs w:val="28"/>
          <w:lang w:eastAsia="ru-RU"/>
        </w:rPr>
      </w:pPr>
    </w:p>
    <w:p w:rsidR="00EF219E" w:rsidRDefault="00EF219E" w:rsidP="00EF219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ПОЯСНИТЕЛЬНАЯ ЗАПИСКА</w:t>
      </w:r>
    </w:p>
    <w:p w:rsidR="00EF219E" w:rsidRDefault="00EF219E" w:rsidP="00EF219E">
      <w:pPr>
        <w:spacing w:after="0" w:line="240" w:lineRule="auto"/>
        <w:jc w:val="center"/>
        <w:rPr>
          <w:rFonts w:ascii="Times New Roman" w:eastAsia="Times New Roman" w:hAnsi="Times New Roman" w:cs="Times New Roman"/>
          <w:b/>
          <w:sz w:val="28"/>
          <w:szCs w:val="28"/>
          <w:lang w:eastAsia="ru-RU"/>
        </w:rPr>
      </w:pPr>
    </w:p>
    <w:p w:rsidR="006B383A" w:rsidRPr="00F3747B" w:rsidRDefault="006B383A" w:rsidP="006B383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к  проекту  распоряжения  «</w:t>
      </w:r>
      <w:r w:rsidRPr="00F3747B">
        <w:rPr>
          <w:rFonts w:ascii="Times New Roman" w:hAnsi="Times New Roman" w:cs="Times New Roman"/>
          <w:b/>
          <w:sz w:val="28"/>
          <w:szCs w:val="28"/>
        </w:rPr>
        <w:t xml:space="preserve">Об утверждении Порядка </w:t>
      </w:r>
      <w:r w:rsidRPr="00F3747B">
        <w:rPr>
          <w:rFonts w:ascii="Times New Roman" w:eastAsia="Times New Roman" w:hAnsi="Times New Roman" w:cs="Times New Roman"/>
          <w:b/>
          <w:sz w:val="28"/>
          <w:szCs w:val="28"/>
          <w:lang w:eastAsia="ru-RU"/>
        </w:rPr>
        <w:t>внесения Администрацией города Тобольска платы за жилое (нежилое) помещение и коммунальные услуги</w:t>
      </w:r>
      <w:r>
        <w:rPr>
          <w:rFonts w:ascii="Times New Roman" w:eastAsia="Times New Roman" w:hAnsi="Times New Roman" w:cs="Times New Roman"/>
          <w:b/>
          <w:sz w:val="28"/>
          <w:szCs w:val="28"/>
          <w:lang w:eastAsia="ru-RU"/>
        </w:rPr>
        <w:t>»</w:t>
      </w:r>
    </w:p>
    <w:p w:rsidR="00EF219E" w:rsidRDefault="00EF219E" w:rsidP="00EF219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1C75F1" w:rsidRDefault="001C75F1" w:rsidP="00854680">
      <w:pPr>
        <w:spacing w:after="0" w:line="240" w:lineRule="auto"/>
        <w:ind w:firstLine="567"/>
        <w:jc w:val="both"/>
        <w:rPr>
          <w:rFonts w:ascii="Times New Roman" w:eastAsia="Times New Roman" w:hAnsi="Times New Roman" w:cs="Times New Roman"/>
          <w:sz w:val="28"/>
          <w:szCs w:val="28"/>
          <w:highlight w:val="yellow"/>
          <w:lang w:eastAsia="ru-RU"/>
        </w:rPr>
      </w:pPr>
    </w:p>
    <w:p w:rsidR="001C75F1" w:rsidRDefault="001C75F1" w:rsidP="00854680">
      <w:pPr>
        <w:spacing w:after="0" w:line="240" w:lineRule="auto"/>
        <w:ind w:firstLine="567"/>
        <w:jc w:val="both"/>
        <w:rPr>
          <w:rFonts w:ascii="Times New Roman" w:eastAsia="Times New Roman" w:hAnsi="Times New Roman" w:cs="Times New Roman"/>
          <w:sz w:val="28"/>
          <w:szCs w:val="28"/>
          <w:highlight w:val="yellow"/>
          <w:lang w:eastAsia="ru-RU"/>
        </w:rPr>
      </w:pPr>
      <w:r w:rsidRPr="001C75F1">
        <w:rPr>
          <w:rFonts w:ascii="Times New Roman" w:eastAsia="Times New Roman" w:hAnsi="Times New Roman" w:cs="Times New Roman"/>
          <w:sz w:val="28"/>
          <w:szCs w:val="28"/>
          <w:lang w:eastAsia="ru-RU"/>
        </w:rPr>
        <w:t>Распоряжением администрации города Тобольска от 2</w:t>
      </w:r>
      <w:r>
        <w:rPr>
          <w:rFonts w:ascii="Times New Roman" w:eastAsia="Times New Roman" w:hAnsi="Times New Roman" w:cs="Times New Roman"/>
          <w:sz w:val="28"/>
          <w:szCs w:val="28"/>
          <w:lang w:eastAsia="ru-RU"/>
        </w:rPr>
        <w:t>3</w:t>
      </w:r>
      <w:r w:rsidRPr="001C75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1C75F1">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1C75F1">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1935</w:t>
      </w:r>
      <w:r w:rsidRPr="001C75F1">
        <w:rPr>
          <w:rFonts w:ascii="Times New Roman" w:eastAsia="Times New Roman" w:hAnsi="Times New Roman" w:cs="Times New Roman"/>
          <w:sz w:val="28"/>
          <w:szCs w:val="28"/>
          <w:lang w:eastAsia="ru-RU"/>
        </w:rPr>
        <w:t xml:space="preserve"> был утвержден порядок осуществления расходов на содержание жилых (нежилых) помещений и оплату коммунальных услуг до заселения (передачи в пользование) помещений муниципального жилищного фонда города Тобольска (далее – Порядок).</w:t>
      </w:r>
    </w:p>
    <w:p w:rsidR="00EF219E" w:rsidRDefault="001C75F1" w:rsidP="00854680">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Проектом распоряжения </w:t>
      </w:r>
      <w:r w:rsidR="000D18C1" w:rsidRPr="001C75F1">
        <w:rPr>
          <w:rFonts w:ascii="Times New Roman" w:eastAsia="Times New Roman" w:hAnsi="Times New Roman" w:cs="Times New Roman"/>
          <w:sz w:val="28"/>
          <w:szCs w:val="28"/>
          <w:lang w:eastAsia="ru-RU"/>
        </w:rPr>
        <w:t xml:space="preserve"> </w:t>
      </w:r>
      <w:r w:rsidR="002A3A7D" w:rsidRPr="001C75F1">
        <w:rPr>
          <w:rFonts w:ascii="Times New Roman" w:eastAsia="Times New Roman" w:hAnsi="Times New Roman" w:cs="Times New Roman"/>
          <w:sz w:val="28"/>
          <w:szCs w:val="28"/>
          <w:lang w:eastAsia="ru-RU"/>
        </w:rPr>
        <w:t>предлагается принять</w:t>
      </w:r>
      <w:r>
        <w:rPr>
          <w:rFonts w:ascii="Times New Roman" w:eastAsia="Times New Roman" w:hAnsi="Times New Roman" w:cs="Times New Roman"/>
          <w:sz w:val="28"/>
          <w:szCs w:val="28"/>
          <w:lang w:eastAsia="ru-RU"/>
        </w:rPr>
        <w:t xml:space="preserve"> Порядок </w:t>
      </w:r>
      <w:r w:rsidRPr="001C75F1">
        <w:rPr>
          <w:rFonts w:ascii="Times New Roman" w:eastAsia="Times New Roman" w:hAnsi="Times New Roman" w:cs="Times New Roman"/>
          <w:sz w:val="28"/>
          <w:szCs w:val="28"/>
          <w:lang w:eastAsia="ru-RU"/>
        </w:rPr>
        <w:t xml:space="preserve"> в новой редакции</w:t>
      </w:r>
      <w:r>
        <w:rPr>
          <w:rFonts w:ascii="Times New Roman" w:eastAsia="Times New Roman" w:hAnsi="Times New Roman" w:cs="Times New Roman"/>
          <w:sz w:val="28"/>
          <w:szCs w:val="28"/>
          <w:lang w:eastAsia="ru-RU"/>
        </w:rPr>
        <w:t xml:space="preserve">, </w:t>
      </w:r>
      <w:r w:rsidR="002A3A7D" w:rsidRPr="001C75F1">
        <w:rPr>
          <w:rFonts w:ascii="Times New Roman" w:eastAsia="Times New Roman" w:hAnsi="Times New Roman" w:cs="Times New Roman"/>
          <w:sz w:val="28"/>
          <w:szCs w:val="28"/>
          <w:lang w:eastAsia="ru-RU"/>
        </w:rPr>
        <w:t xml:space="preserve"> в соответствии  с актуальными нормами жилищного законодательства</w:t>
      </w:r>
      <w:r w:rsidR="000D18C1" w:rsidRPr="001C75F1">
        <w:rPr>
          <w:rFonts w:ascii="Times New Roman" w:eastAsia="Times New Roman" w:hAnsi="Times New Roman" w:cs="Times New Roman"/>
          <w:sz w:val="28"/>
          <w:szCs w:val="28"/>
          <w:lang w:eastAsia="ru-RU"/>
        </w:rPr>
        <w:t>,</w:t>
      </w:r>
      <w:r w:rsidR="002A3A7D" w:rsidRPr="001C75F1">
        <w:rPr>
          <w:rFonts w:ascii="Times New Roman" w:eastAsia="Times New Roman" w:hAnsi="Times New Roman" w:cs="Times New Roman"/>
          <w:sz w:val="28"/>
          <w:szCs w:val="28"/>
          <w:lang w:eastAsia="ru-RU"/>
        </w:rPr>
        <w:t xml:space="preserve"> определяющими механизм </w:t>
      </w:r>
      <w:r w:rsidR="00854680" w:rsidRPr="001C75F1">
        <w:rPr>
          <w:rFonts w:ascii="Times New Roman" w:eastAsia="Times New Roman" w:hAnsi="Times New Roman" w:cs="Times New Roman"/>
          <w:sz w:val="28"/>
          <w:szCs w:val="28"/>
          <w:lang w:eastAsia="ru-RU"/>
        </w:rPr>
        <w:t>и основания</w:t>
      </w:r>
      <w:r w:rsidR="002A3A7D" w:rsidRPr="001C75F1">
        <w:rPr>
          <w:rFonts w:ascii="Times New Roman" w:eastAsia="Times New Roman" w:hAnsi="Times New Roman" w:cs="Times New Roman"/>
          <w:sz w:val="28"/>
          <w:szCs w:val="28"/>
          <w:lang w:eastAsia="ru-RU"/>
        </w:rPr>
        <w:t xml:space="preserve"> внесения Администрацией города Тобольска платы за жилое  п</w:t>
      </w:r>
      <w:r w:rsidR="000A5883" w:rsidRPr="001C75F1">
        <w:rPr>
          <w:rFonts w:ascii="Times New Roman" w:eastAsia="Times New Roman" w:hAnsi="Times New Roman" w:cs="Times New Roman"/>
          <w:sz w:val="28"/>
          <w:szCs w:val="28"/>
          <w:lang w:eastAsia="ru-RU"/>
        </w:rPr>
        <w:t>омещение  и коммунальные услуги,</w:t>
      </w:r>
      <w:r w:rsidR="002A3A7D" w:rsidRPr="001C75F1">
        <w:rPr>
          <w:rFonts w:ascii="Times New Roman" w:eastAsia="Times New Roman" w:hAnsi="Times New Roman" w:cs="Times New Roman"/>
          <w:sz w:val="28"/>
          <w:szCs w:val="28"/>
          <w:lang w:eastAsia="ru-RU"/>
        </w:rPr>
        <w:t xml:space="preserve"> предусмотренной  статьями 154,</w:t>
      </w:r>
      <w:r w:rsidR="00854680" w:rsidRPr="001C75F1">
        <w:rPr>
          <w:rFonts w:ascii="Times New Roman" w:eastAsia="Times New Roman" w:hAnsi="Times New Roman" w:cs="Times New Roman"/>
          <w:sz w:val="28"/>
          <w:szCs w:val="28"/>
          <w:lang w:eastAsia="ru-RU"/>
        </w:rPr>
        <w:t xml:space="preserve"> 155,</w:t>
      </w:r>
      <w:r w:rsidR="002A3A7D" w:rsidRPr="001C75F1">
        <w:rPr>
          <w:rFonts w:ascii="Times New Roman" w:eastAsia="Times New Roman" w:hAnsi="Times New Roman" w:cs="Times New Roman"/>
          <w:sz w:val="28"/>
          <w:szCs w:val="28"/>
          <w:lang w:eastAsia="ru-RU"/>
        </w:rPr>
        <w:t xml:space="preserve"> 158 Жилищного кодекса Российской Федерации, в отношении жилых и нежилых помещений, находящихся в собственности муниципального образования город</w:t>
      </w:r>
      <w:r w:rsidR="00F20588">
        <w:rPr>
          <w:rFonts w:ascii="Times New Roman" w:eastAsia="Times New Roman" w:hAnsi="Times New Roman" w:cs="Times New Roman"/>
          <w:sz w:val="28"/>
          <w:szCs w:val="28"/>
          <w:lang w:eastAsia="ru-RU"/>
        </w:rPr>
        <w:t>а</w:t>
      </w:r>
      <w:r w:rsidR="002A3A7D" w:rsidRPr="001C75F1">
        <w:rPr>
          <w:rFonts w:ascii="Times New Roman" w:eastAsia="Times New Roman" w:hAnsi="Times New Roman" w:cs="Times New Roman"/>
          <w:sz w:val="28"/>
          <w:szCs w:val="28"/>
          <w:lang w:eastAsia="ru-RU"/>
        </w:rPr>
        <w:t xml:space="preserve"> Тобольск</w:t>
      </w:r>
      <w:r w:rsidR="00F20588">
        <w:rPr>
          <w:rFonts w:ascii="Times New Roman" w:eastAsia="Times New Roman" w:hAnsi="Times New Roman" w:cs="Times New Roman"/>
          <w:sz w:val="28"/>
          <w:szCs w:val="28"/>
          <w:lang w:eastAsia="ru-RU"/>
        </w:rPr>
        <w:t>а,</w:t>
      </w:r>
      <w:r w:rsidR="002A3A7D" w:rsidRPr="001C75F1">
        <w:rPr>
          <w:rFonts w:ascii="Times New Roman" w:eastAsia="Times New Roman" w:hAnsi="Times New Roman" w:cs="Times New Roman"/>
          <w:sz w:val="28"/>
          <w:szCs w:val="28"/>
          <w:lang w:eastAsia="ru-RU"/>
        </w:rPr>
        <w:t xml:space="preserve">  расположенных в </w:t>
      </w:r>
      <w:r w:rsidR="000D18C1" w:rsidRPr="001C75F1">
        <w:rPr>
          <w:rFonts w:ascii="Times New Roman" w:eastAsia="Times New Roman" w:hAnsi="Times New Roman" w:cs="Times New Roman"/>
          <w:sz w:val="28"/>
          <w:szCs w:val="28"/>
          <w:lang w:eastAsia="ru-RU"/>
        </w:rPr>
        <w:t xml:space="preserve"> многоквартирных домах</w:t>
      </w:r>
      <w:r w:rsidR="00547FEB" w:rsidRPr="001C75F1">
        <w:rPr>
          <w:rFonts w:ascii="Times New Roman" w:eastAsia="Times New Roman" w:hAnsi="Times New Roman" w:cs="Times New Roman"/>
          <w:sz w:val="28"/>
          <w:szCs w:val="28"/>
          <w:lang w:eastAsia="ru-RU"/>
        </w:rPr>
        <w:t>.</w:t>
      </w:r>
      <w:proofErr w:type="gramEnd"/>
    </w:p>
    <w:p w:rsidR="001C75F1" w:rsidRDefault="001C75F1" w:rsidP="001C75F1">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Данный Порядок не предусматривает обязанность собственника  жилых помещений  по оплате расходов на капитальный ремонт, поскольку взносы на капитальный ремонт оплачиваются МКУ «Имущественная казна» в рамках Договора о формировании фонда капитального ремонта и об организации проведения капитального ремонта общего имущества  многоквартирных домов </w:t>
      </w:r>
      <w:r w:rsidRPr="001C75F1">
        <w:rPr>
          <w:rFonts w:ascii="Times New Roman" w:eastAsia="Times New Roman" w:hAnsi="Times New Roman" w:cs="Times New Roman"/>
          <w:sz w:val="28"/>
          <w:szCs w:val="28"/>
          <w:lang w:eastAsia="ru-RU"/>
        </w:rPr>
        <w:t>№24-юр</w:t>
      </w:r>
      <w:r w:rsidRPr="001C75F1">
        <w:t xml:space="preserve"> </w:t>
      </w:r>
      <w:r w:rsidRPr="001C75F1">
        <w:rPr>
          <w:rFonts w:ascii="Times New Roman" w:eastAsia="Times New Roman" w:hAnsi="Times New Roman" w:cs="Times New Roman"/>
          <w:sz w:val="28"/>
          <w:szCs w:val="28"/>
          <w:lang w:eastAsia="ru-RU"/>
        </w:rPr>
        <w:t>от 27.05.2015</w:t>
      </w:r>
      <w:r>
        <w:rPr>
          <w:rFonts w:ascii="Times New Roman" w:eastAsia="Times New Roman" w:hAnsi="Times New Roman" w:cs="Times New Roman"/>
          <w:sz w:val="28"/>
          <w:szCs w:val="28"/>
          <w:lang w:eastAsia="ru-RU"/>
        </w:rPr>
        <w:t xml:space="preserve">г., с Некоммерческой организацией «Фонд капитального ремонта многоквартирных домов Тюменской области». </w:t>
      </w:r>
      <w:proofErr w:type="gramEnd"/>
    </w:p>
    <w:p w:rsidR="00EF219E" w:rsidRDefault="001C75F1" w:rsidP="00F205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принятия проекта распоряжения, необходимо </w:t>
      </w:r>
      <w:r w:rsidRPr="001C75F1">
        <w:rPr>
          <w:rFonts w:ascii="Times New Roman" w:eastAsia="Times New Roman" w:hAnsi="Times New Roman" w:cs="Times New Roman"/>
          <w:sz w:val="28"/>
          <w:szCs w:val="28"/>
          <w:lang w:eastAsia="ru-RU"/>
        </w:rPr>
        <w:t xml:space="preserve"> заключение  уполномоченного органа,  в котором отражается результат оценки регулирующего воздействия проекта, затрагивающего вопросы осуществления предпринимательской и инвестиционной деятельности. </w:t>
      </w:r>
    </w:p>
    <w:p w:rsidR="000D18C1" w:rsidRDefault="000D18C1" w:rsidP="00EF219E">
      <w:pPr>
        <w:spacing w:after="0" w:line="240" w:lineRule="auto"/>
        <w:jc w:val="both"/>
        <w:rPr>
          <w:rFonts w:ascii="Times New Roman" w:eastAsia="Times New Roman" w:hAnsi="Times New Roman" w:cs="Times New Roman"/>
          <w:sz w:val="28"/>
          <w:szCs w:val="28"/>
          <w:lang w:eastAsia="ru-RU"/>
        </w:rPr>
      </w:pPr>
    </w:p>
    <w:p w:rsidR="001C75F1" w:rsidRDefault="001C75F1" w:rsidP="00EF219E">
      <w:pPr>
        <w:spacing w:after="0" w:line="240" w:lineRule="auto"/>
        <w:jc w:val="both"/>
        <w:rPr>
          <w:rFonts w:ascii="Times New Roman" w:eastAsia="Times New Roman" w:hAnsi="Times New Roman" w:cs="Times New Roman"/>
          <w:sz w:val="28"/>
          <w:szCs w:val="28"/>
          <w:lang w:eastAsia="ru-RU"/>
        </w:rPr>
      </w:pPr>
    </w:p>
    <w:p w:rsidR="00EF219E" w:rsidRDefault="00EF219E" w:rsidP="00EF219E">
      <w:pPr>
        <w:spacing w:after="0" w:line="24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xml:space="preserve">. председателя комитета                                                  </w:t>
      </w:r>
      <w:r w:rsidR="00555142">
        <w:rPr>
          <w:rFonts w:ascii="Times New Roman" w:eastAsia="Times New Roman" w:hAnsi="Times New Roman" w:cs="Times New Roman"/>
          <w:b/>
          <w:sz w:val="28"/>
          <w:szCs w:val="28"/>
          <w:lang w:eastAsia="ru-RU"/>
        </w:rPr>
        <w:t xml:space="preserve">М.Г. </w:t>
      </w:r>
      <w:proofErr w:type="spellStart"/>
      <w:r w:rsidR="00555142">
        <w:rPr>
          <w:rFonts w:ascii="Times New Roman" w:eastAsia="Times New Roman" w:hAnsi="Times New Roman" w:cs="Times New Roman"/>
          <w:b/>
          <w:sz w:val="28"/>
          <w:szCs w:val="28"/>
          <w:lang w:eastAsia="ru-RU"/>
        </w:rPr>
        <w:t>Разгонина</w:t>
      </w:r>
      <w:proofErr w:type="spellEnd"/>
    </w:p>
    <w:p w:rsidR="00EF219E" w:rsidRDefault="00EF219E" w:rsidP="00EF219E">
      <w:pPr>
        <w:spacing w:after="0" w:line="240" w:lineRule="auto"/>
        <w:jc w:val="both"/>
        <w:rPr>
          <w:rFonts w:ascii="Times New Roman" w:eastAsia="Times New Roman" w:hAnsi="Times New Roman" w:cs="Times New Roman"/>
          <w:b/>
          <w:sz w:val="28"/>
          <w:szCs w:val="28"/>
          <w:lang w:eastAsia="ru-RU"/>
        </w:rPr>
      </w:pPr>
    </w:p>
    <w:p w:rsidR="00EF219E" w:rsidRDefault="00EF219E" w:rsidP="00EF219E">
      <w:pPr>
        <w:spacing w:after="0" w:line="240" w:lineRule="auto"/>
        <w:jc w:val="both"/>
        <w:rPr>
          <w:rFonts w:ascii="Times New Roman" w:eastAsia="Times New Roman" w:hAnsi="Times New Roman" w:cs="Times New Roman"/>
          <w:b/>
          <w:sz w:val="28"/>
          <w:szCs w:val="28"/>
          <w:lang w:eastAsia="ru-RU"/>
        </w:rPr>
      </w:pPr>
    </w:p>
    <w:p w:rsidR="00EF219E" w:rsidRDefault="00EF219E" w:rsidP="00EF219E">
      <w:pPr>
        <w:spacing w:after="0" w:line="240" w:lineRule="auto"/>
        <w:jc w:val="both"/>
        <w:rPr>
          <w:rFonts w:ascii="Times New Roman" w:eastAsia="Times New Roman" w:hAnsi="Times New Roman" w:cs="Times New Roman"/>
          <w:b/>
          <w:sz w:val="28"/>
          <w:szCs w:val="28"/>
          <w:lang w:eastAsia="ru-RU"/>
        </w:rPr>
      </w:pPr>
    </w:p>
    <w:p w:rsidR="00EF219E" w:rsidRDefault="00EF219E" w:rsidP="00EF219E">
      <w:pPr>
        <w:spacing w:after="0" w:line="240" w:lineRule="auto"/>
        <w:jc w:val="both"/>
        <w:rPr>
          <w:rFonts w:ascii="Times New Roman" w:eastAsia="Times New Roman" w:hAnsi="Times New Roman" w:cs="Times New Roman"/>
          <w:b/>
          <w:sz w:val="28"/>
          <w:szCs w:val="28"/>
          <w:lang w:eastAsia="ru-RU"/>
        </w:rPr>
      </w:pPr>
    </w:p>
    <w:p w:rsidR="00EF219E" w:rsidRDefault="00EF219E" w:rsidP="00EF219E">
      <w:pPr>
        <w:spacing w:after="0" w:line="240" w:lineRule="auto"/>
        <w:jc w:val="both"/>
        <w:rPr>
          <w:rFonts w:ascii="Times New Roman" w:eastAsia="Times New Roman" w:hAnsi="Times New Roman" w:cs="Times New Roman"/>
          <w:b/>
          <w:sz w:val="28"/>
          <w:szCs w:val="28"/>
          <w:lang w:eastAsia="ru-RU"/>
        </w:rPr>
      </w:pPr>
    </w:p>
    <w:p w:rsidR="00EF219E" w:rsidRDefault="00EF219E" w:rsidP="00EF219E">
      <w:pPr>
        <w:spacing w:after="0" w:line="240" w:lineRule="auto"/>
        <w:jc w:val="both"/>
        <w:rPr>
          <w:rFonts w:ascii="Times New Roman" w:eastAsia="Times New Roman" w:hAnsi="Times New Roman" w:cs="Times New Roman"/>
          <w:b/>
          <w:sz w:val="28"/>
          <w:szCs w:val="28"/>
          <w:lang w:eastAsia="ru-RU"/>
        </w:rPr>
      </w:pPr>
    </w:p>
    <w:p w:rsidR="00F83846" w:rsidRPr="00F83846" w:rsidRDefault="00F83846" w:rsidP="00F83846">
      <w:pPr>
        <w:spacing w:after="0" w:line="240" w:lineRule="auto"/>
        <w:jc w:val="both"/>
        <w:outlineLvl w:val="0"/>
        <w:rPr>
          <w:rFonts w:ascii="Times New Roman" w:eastAsia="Times New Roman" w:hAnsi="Times New Roman" w:cs="Times New Roman"/>
          <w:bCs/>
          <w:sz w:val="20"/>
          <w:szCs w:val="20"/>
          <w:lang w:eastAsia="ru-RU"/>
        </w:rPr>
      </w:pPr>
      <w:proofErr w:type="spellStart"/>
      <w:r w:rsidRPr="00F83846">
        <w:rPr>
          <w:rFonts w:ascii="Times New Roman" w:eastAsia="Times New Roman" w:hAnsi="Times New Roman" w:cs="Times New Roman"/>
          <w:bCs/>
          <w:sz w:val="20"/>
          <w:szCs w:val="20"/>
          <w:lang w:eastAsia="ru-RU"/>
        </w:rPr>
        <w:t>Баско</w:t>
      </w:r>
      <w:proofErr w:type="spellEnd"/>
      <w:r w:rsidRPr="00F83846">
        <w:rPr>
          <w:rFonts w:ascii="Times New Roman" w:eastAsia="Times New Roman" w:hAnsi="Times New Roman" w:cs="Times New Roman"/>
          <w:bCs/>
          <w:sz w:val="20"/>
          <w:szCs w:val="20"/>
          <w:lang w:eastAsia="ru-RU"/>
        </w:rPr>
        <w:t xml:space="preserve"> Надежда Викторовна</w:t>
      </w:r>
    </w:p>
    <w:p w:rsidR="00F83846" w:rsidRDefault="00F83846" w:rsidP="00F83846">
      <w:pPr>
        <w:spacing w:after="0" w:line="240" w:lineRule="auto"/>
        <w:jc w:val="both"/>
        <w:outlineLvl w:val="0"/>
        <w:rPr>
          <w:rFonts w:ascii="Times New Roman" w:hAnsi="Times New Roman" w:cs="Times New Roman"/>
          <w:sz w:val="20"/>
          <w:szCs w:val="20"/>
        </w:rPr>
      </w:pPr>
      <w:r w:rsidRPr="00F83846">
        <w:rPr>
          <w:rFonts w:ascii="Times New Roman" w:eastAsia="Times New Roman" w:hAnsi="Times New Roman" w:cs="Times New Roman"/>
          <w:bCs/>
          <w:sz w:val="20"/>
          <w:szCs w:val="20"/>
          <w:lang w:eastAsia="ru-RU"/>
        </w:rPr>
        <w:sym w:font="Wingdings 2" w:char="F027"/>
      </w:r>
      <w:r w:rsidRPr="00F83846">
        <w:rPr>
          <w:rFonts w:ascii="Times New Roman" w:eastAsia="Times New Roman" w:hAnsi="Times New Roman" w:cs="Times New Roman"/>
          <w:bCs/>
          <w:sz w:val="20"/>
          <w:szCs w:val="20"/>
          <w:lang w:eastAsia="ru-RU"/>
        </w:rPr>
        <w:t xml:space="preserve">8 (3456) 24-45-72, </w:t>
      </w:r>
      <w:hyperlink r:id="rId9" w:history="1">
        <w:r w:rsidR="00F20588" w:rsidRPr="00BF4832">
          <w:rPr>
            <w:rStyle w:val="a7"/>
            <w:rFonts w:ascii="Times New Roman" w:hAnsi="Times New Roman" w:cs="Times New Roman"/>
            <w:sz w:val="20"/>
            <w:szCs w:val="20"/>
            <w:lang w:val="en-US"/>
          </w:rPr>
          <w:t>kui</w:t>
        </w:r>
        <w:r w:rsidR="00F20588" w:rsidRPr="00BF4832">
          <w:rPr>
            <w:rStyle w:val="a7"/>
            <w:rFonts w:ascii="Times New Roman" w:hAnsi="Times New Roman" w:cs="Times New Roman"/>
            <w:sz w:val="20"/>
            <w:szCs w:val="20"/>
          </w:rPr>
          <w:t>-</w:t>
        </w:r>
        <w:r w:rsidR="00F20588" w:rsidRPr="00BF4832">
          <w:rPr>
            <w:rStyle w:val="a7"/>
            <w:rFonts w:ascii="Times New Roman" w:hAnsi="Times New Roman" w:cs="Times New Roman"/>
            <w:sz w:val="20"/>
            <w:szCs w:val="20"/>
            <w:lang w:val="en-US"/>
          </w:rPr>
          <w:t>tobolsk</w:t>
        </w:r>
        <w:r w:rsidR="00F20588" w:rsidRPr="00BF4832">
          <w:rPr>
            <w:rStyle w:val="a7"/>
            <w:rFonts w:ascii="Times New Roman" w:hAnsi="Times New Roman" w:cs="Times New Roman"/>
            <w:sz w:val="20"/>
            <w:szCs w:val="20"/>
          </w:rPr>
          <w:t>@</w:t>
        </w:r>
        <w:r w:rsidR="00F20588" w:rsidRPr="00BF4832">
          <w:rPr>
            <w:rStyle w:val="a7"/>
            <w:rFonts w:ascii="Times New Roman" w:hAnsi="Times New Roman" w:cs="Times New Roman"/>
            <w:sz w:val="20"/>
            <w:szCs w:val="20"/>
            <w:lang w:val="en-US"/>
          </w:rPr>
          <w:t>rambler</w:t>
        </w:r>
        <w:r w:rsidR="00F20588" w:rsidRPr="00BF4832">
          <w:rPr>
            <w:rStyle w:val="a7"/>
            <w:rFonts w:ascii="Times New Roman" w:hAnsi="Times New Roman" w:cs="Times New Roman"/>
            <w:sz w:val="20"/>
            <w:szCs w:val="20"/>
          </w:rPr>
          <w:t>.</w:t>
        </w:r>
        <w:r w:rsidR="00F20588" w:rsidRPr="00BF4832">
          <w:rPr>
            <w:rStyle w:val="a7"/>
            <w:rFonts w:ascii="Times New Roman" w:hAnsi="Times New Roman" w:cs="Times New Roman"/>
            <w:sz w:val="20"/>
            <w:szCs w:val="20"/>
            <w:lang w:val="en-US"/>
          </w:rPr>
          <w:t>ru</w:t>
        </w:r>
      </w:hyperlink>
    </w:p>
    <w:p w:rsidR="00F20588" w:rsidRPr="00F20588" w:rsidRDefault="00F20588" w:rsidP="00F83846">
      <w:pPr>
        <w:spacing w:after="0" w:line="240" w:lineRule="auto"/>
        <w:jc w:val="both"/>
        <w:outlineLvl w:val="0"/>
        <w:rPr>
          <w:rFonts w:ascii="Times New Roman" w:eastAsia="Times New Roman" w:hAnsi="Times New Roman" w:cs="Times New Roman"/>
          <w:bCs/>
          <w:sz w:val="20"/>
          <w:szCs w:val="20"/>
          <w:lang w:eastAsia="ru-RU"/>
        </w:rPr>
      </w:pPr>
    </w:p>
    <w:p w:rsidR="00F83846" w:rsidRDefault="00F83846" w:rsidP="00F83846">
      <w:pPr>
        <w:spacing w:after="0" w:line="240" w:lineRule="auto"/>
        <w:jc w:val="both"/>
        <w:outlineLvl w:val="0"/>
        <w:rPr>
          <w:rFonts w:ascii="Times New Roman" w:eastAsia="Times New Roman" w:hAnsi="Times New Roman" w:cs="Times New Roman"/>
          <w:bCs/>
          <w:sz w:val="20"/>
          <w:szCs w:val="20"/>
          <w:lang w:eastAsia="ru-RU"/>
        </w:rPr>
      </w:pPr>
    </w:p>
    <w:p w:rsidR="00312690" w:rsidRPr="00F83846" w:rsidRDefault="00312690" w:rsidP="00F83846">
      <w:pPr>
        <w:spacing w:after="0" w:line="240" w:lineRule="auto"/>
        <w:jc w:val="both"/>
        <w:outlineLvl w:val="0"/>
        <w:rPr>
          <w:rFonts w:ascii="Times New Roman" w:eastAsia="Times New Roman" w:hAnsi="Times New Roman" w:cs="Times New Roman"/>
          <w:bCs/>
          <w:sz w:val="20"/>
          <w:szCs w:val="20"/>
          <w:lang w:eastAsia="ru-RU"/>
        </w:rPr>
      </w:pPr>
    </w:p>
    <w:p w:rsidR="00F83846" w:rsidRPr="00F83846" w:rsidRDefault="00F83846" w:rsidP="00F83846">
      <w:pPr>
        <w:spacing w:after="0" w:line="240" w:lineRule="auto"/>
        <w:jc w:val="both"/>
        <w:outlineLvl w:val="0"/>
        <w:rPr>
          <w:rFonts w:ascii="Times New Roman" w:eastAsia="Times New Roman" w:hAnsi="Times New Roman" w:cs="Times New Roman"/>
          <w:bCs/>
          <w:sz w:val="20"/>
          <w:szCs w:val="20"/>
          <w:lang w:eastAsia="ru-RU"/>
        </w:rPr>
      </w:pPr>
      <w:bookmarkStart w:id="0" w:name="_GoBack"/>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F83846" w:rsidRPr="00F83846" w:rsidTr="0009320C">
        <w:tc>
          <w:tcPr>
            <w:tcW w:w="5211" w:type="dxa"/>
          </w:tcPr>
          <w:p w:rsidR="00F83846" w:rsidRPr="00F83846" w:rsidRDefault="00F83846" w:rsidP="00F83846">
            <w:pPr>
              <w:jc w:val="both"/>
              <w:outlineLvl w:val="0"/>
              <w:rPr>
                <w:rFonts w:ascii="Times New Roman" w:eastAsia="Times New Roman" w:hAnsi="Times New Roman" w:cs="Times New Roman"/>
                <w:sz w:val="28"/>
                <w:szCs w:val="28"/>
                <w:lang w:eastAsia="ru-RU"/>
              </w:rPr>
            </w:pPr>
            <w:r w:rsidRPr="00F83846">
              <w:rPr>
                <w:rFonts w:ascii="Times New Roman" w:eastAsia="Times New Roman" w:hAnsi="Times New Roman" w:cs="Times New Roman"/>
                <w:bCs/>
                <w:sz w:val="20"/>
                <w:szCs w:val="20"/>
                <w:lang w:eastAsia="ru-RU"/>
              </w:rPr>
              <w:br w:type="page"/>
            </w:r>
          </w:p>
        </w:tc>
        <w:tc>
          <w:tcPr>
            <w:tcW w:w="4359" w:type="dxa"/>
          </w:tcPr>
          <w:p w:rsidR="00F20588" w:rsidRDefault="00F20588" w:rsidP="00F83846">
            <w:pPr>
              <w:jc w:val="center"/>
              <w:outlineLvl w:val="0"/>
              <w:rPr>
                <w:rFonts w:ascii="Times New Roman" w:eastAsia="Times New Roman" w:hAnsi="Times New Roman" w:cs="Times New Roman"/>
                <w:sz w:val="28"/>
                <w:szCs w:val="28"/>
                <w:lang w:eastAsia="ru-RU"/>
              </w:rPr>
            </w:pPr>
          </w:p>
          <w:p w:rsidR="00F83846" w:rsidRPr="00F83846" w:rsidRDefault="00F83846" w:rsidP="00F83846">
            <w:pPr>
              <w:jc w:val="center"/>
              <w:outlineLvl w:val="0"/>
              <w:rPr>
                <w:rFonts w:ascii="Times New Roman" w:eastAsia="Times New Roman" w:hAnsi="Times New Roman" w:cs="Times New Roman"/>
                <w:sz w:val="28"/>
                <w:szCs w:val="28"/>
                <w:lang w:eastAsia="ru-RU"/>
              </w:rPr>
            </w:pPr>
            <w:r w:rsidRPr="00F83846">
              <w:rPr>
                <w:rFonts w:ascii="Times New Roman" w:eastAsia="Times New Roman" w:hAnsi="Times New Roman" w:cs="Times New Roman"/>
                <w:sz w:val="28"/>
                <w:szCs w:val="28"/>
                <w:lang w:eastAsia="ru-RU"/>
              </w:rPr>
              <w:t>УТВЕРЖДЕН</w:t>
            </w:r>
          </w:p>
          <w:p w:rsidR="00F83846" w:rsidRPr="00F83846" w:rsidRDefault="00F83846" w:rsidP="00F83846">
            <w:pPr>
              <w:jc w:val="center"/>
              <w:outlineLvl w:val="0"/>
              <w:rPr>
                <w:rFonts w:ascii="Times New Roman" w:eastAsia="Times New Roman" w:hAnsi="Times New Roman" w:cs="Times New Roman"/>
                <w:sz w:val="28"/>
                <w:szCs w:val="28"/>
                <w:lang w:eastAsia="ru-RU"/>
              </w:rPr>
            </w:pPr>
          </w:p>
          <w:p w:rsidR="00F83846" w:rsidRPr="00F83846" w:rsidRDefault="00F83846" w:rsidP="00F83846">
            <w:pPr>
              <w:jc w:val="center"/>
              <w:outlineLvl w:val="0"/>
              <w:rPr>
                <w:rFonts w:ascii="Times New Roman" w:eastAsia="Times New Roman" w:hAnsi="Times New Roman" w:cs="Times New Roman"/>
                <w:sz w:val="28"/>
                <w:szCs w:val="28"/>
                <w:lang w:eastAsia="ru-RU"/>
              </w:rPr>
            </w:pPr>
            <w:r w:rsidRPr="00F83846">
              <w:rPr>
                <w:rFonts w:ascii="Times New Roman" w:eastAsia="Times New Roman" w:hAnsi="Times New Roman" w:cs="Times New Roman"/>
                <w:sz w:val="28"/>
                <w:szCs w:val="28"/>
                <w:lang w:eastAsia="ru-RU"/>
              </w:rPr>
              <w:t xml:space="preserve">распоряжением </w:t>
            </w:r>
          </w:p>
          <w:p w:rsidR="00F83846" w:rsidRPr="00F83846" w:rsidRDefault="00F83846" w:rsidP="00F83846">
            <w:pPr>
              <w:jc w:val="center"/>
              <w:outlineLvl w:val="0"/>
              <w:rPr>
                <w:rFonts w:ascii="Times New Roman" w:eastAsia="Times New Roman" w:hAnsi="Times New Roman" w:cs="Times New Roman"/>
                <w:sz w:val="28"/>
                <w:szCs w:val="28"/>
                <w:lang w:eastAsia="ru-RU"/>
              </w:rPr>
            </w:pPr>
            <w:r w:rsidRPr="00F83846">
              <w:rPr>
                <w:rFonts w:ascii="Times New Roman" w:eastAsia="Times New Roman" w:hAnsi="Times New Roman" w:cs="Times New Roman"/>
                <w:sz w:val="28"/>
                <w:szCs w:val="28"/>
                <w:lang w:eastAsia="ru-RU"/>
              </w:rPr>
              <w:t>администрации города Тобольска</w:t>
            </w:r>
          </w:p>
          <w:p w:rsidR="00F83846" w:rsidRPr="00F83846" w:rsidRDefault="00F83846" w:rsidP="00F83846">
            <w:pPr>
              <w:jc w:val="center"/>
              <w:outlineLvl w:val="0"/>
              <w:rPr>
                <w:rFonts w:ascii="Times New Roman" w:eastAsia="Times New Roman" w:hAnsi="Times New Roman" w:cs="Times New Roman"/>
                <w:sz w:val="28"/>
                <w:szCs w:val="28"/>
                <w:lang w:eastAsia="ru-RU"/>
              </w:rPr>
            </w:pPr>
            <w:r w:rsidRPr="00F83846">
              <w:rPr>
                <w:rFonts w:ascii="Times New Roman" w:eastAsia="Times New Roman" w:hAnsi="Times New Roman" w:cs="Times New Roman"/>
                <w:sz w:val="28"/>
                <w:szCs w:val="28"/>
                <w:lang w:eastAsia="ru-RU"/>
              </w:rPr>
              <w:t>от «___» _______201</w:t>
            </w:r>
            <w:r>
              <w:rPr>
                <w:rFonts w:ascii="Times New Roman" w:eastAsia="Times New Roman" w:hAnsi="Times New Roman" w:cs="Times New Roman"/>
                <w:sz w:val="28"/>
                <w:szCs w:val="28"/>
                <w:lang w:eastAsia="ru-RU"/>
              </w:rPr>
              <w:t>9</w:t>
            </w:r>
            <w:r w:rsidRPr="00F83846">
              <w:rPr>
                <w:rFonts w:ascii="Times New Roman" w:eastAsia="Times New Roman" w:hAnsi="Times New Roman" w:cs="Times New Roman"/>
                <w:sz w:val="28"/>
                <w:szCs w:val="28"/>
                <w:lang w:eastAsia="ru-RU"/>
              </w:rPr>
              <w:t xml:space="preserve"> г. №_____</w:t>
            </w:r>
          </w:p>
        </w:tc>
      </w:tr>
    </w:tbl>
    <w:p w:rsidR="00F83846" w:rsidRPr="00F83846" w:rsidRDefault="00F83846" w:rsidP="00F83846">
      <w:pPr>
        <w:spacing w:after="0" w:line="240" w:lineRule="auto"/>
        <w:jc w:val="center"/>
        <w:outlineLvl w:val="0"/>
        <w:rPr>
          <w:rFonts w:ascii="Times New Roman" w:eastAsia="Times New Roman" w:hAnsi="Times New Roman" w:cs="Times New Roman"/>
          <w:sz w:val="28"/>
          <w:szCs w:val="28"/>
          <w:lang w:eastAsia="ru-RU"/>
        </w:rPr>
      </w:pPr>
    </w:p>
    <w:p w:rsidR="00F83846" w:rsidRPr="00F83846" w:rsidRDefault="00F83846" w:rsidP="00F83846">
      <w:pPr>
        <w:spacing w:after="0" w:line="240" w:lineRule="auto"/>
        <w:jc w:val="center"/>
        <w:outlineLvl w:val="0"/>
        <w:rPr>
          <w:rFonts w:ascii="Times New Roman" w:eastAsia="Times New Roman" w:hAnsi="Times New Roman" w:cs="Times New Roman"/>
          <w:sz w:val="28"/>
          <w:szCs w:val="28"/>
          <w:lang w:eastAsia="ru-RU"/>
        </w:rPr>
      </w:pPr>
    </w:p>
    <w:p w:rsidR="00F83846" w:rsidRPr="00F83846" w:rsidRDefault="00F83846" w:rsidP="00F83846">
      <w:pPr>
        <w:spacing w:after="0" w:line="240" w:lineRule="auto"/>
        <w:jc w:val="center"/>
        <w:rPr>
          <w:rFonts w:ascii="Times New Roman" w:eastAsia="Times New Roman" w:hAnsi="Times New Roman" w:cs="Times New Roman"/>
          <w:b/>
          <w:bCs/>
          <w:iCs/>
          <w:sz w:val="28"/>
          <w:szCs w:val="28"/>
          <w:lang w:eastAsia="ru-RU"/>
        </w:rPr>
      </w:pPr>
      <w:r w:rsidRPr="00F83846">
        <w:rPr>
          <w:rFonts w:ascii="Times New Roman" w:eastAsia="Times New Roman" w:hAnsi="Times New Roman" w:cs="Times New Roman"/>
          <w:b/>
          <w:bCs/>
          <w:iCs/>
          <w:sz w:val="28"/>
          <w:szCs w:val="28"/>
          <w:lang w:eastAsia="ru-RU"/>
        </w:rPr>
        <w:t xml:space="preserve">Порядок </w:t>
      </w:r>
    </w:p>
    <w:p w:rsidR="00F83846" w:rsidRPr="00F83846" w:rsidRDefault="00F83846" w:rsidP="00F83846">
      <w:pPr>
        <w:spacing w:after="0" w:line="240" w:lineRule="auto"/>
        <w:jc w:val="center"/>
        <w:rPr>
          <w:rFonts w:ascii="Times New Roman" w:eastAsia="Times New Roman" w:hAnsi="Times New Roman" w:cs="Times New Roman"/>
          <w:b/>
          <w:bCs/>
          <w:iCs/>
          <w:sz w:val="28"/>
          <w:szCs w:val="28"/>
          <w:lang w:eastAsia="ru-RU"/>
        </w:rPr>
      </w:pPr>
      <w:r w:rsidRPr="00F83846">
        <w:rPr>
          <w:rFonts w:ascii="Times New Roman" w:eastAsia="Times New Roman" w:hAnsi="Times New Roman" w:cs="Times New Roman"/>
          <w:b/>
          <w:bCs/>
          <w:iCs/>
          <w:sz w:val="28"/>
          <w:szCs w:val="28"/>
          <w:lang w:eastAsia="ru-RU"/>
        </w:rPr>
        <w:t xml:space="preserve">внесения Администрацией города Тобольска </w:t>
      </w:r>
    </w:p>
    <w:p w:rsidR="00F83846" w:rsidRPr="00F83846" w:rsidRDefault="00F83846" w:rsidP="00F83846">
      <w:pPr>
        <w:spacing w:after="0" w:line="240" w:lineRule="auto"/>
        <w:jc w:val="center"/>
        <w:rPr>
          <w:rFonts w:ascii="Times New Roman" w:eastAsia="Times New Roman" w:hAnsi="Times New Roman" w:cs="Times New Roman"/>
          <w:b/>
          <w:bCs/>
          <w:iCs/>
          <w:sz w:val="28"/>
          <w:szCs w:val="28"/>
          <w:lang w:eastAsia="ru-RU"/>
        </w:rPr>
      </w:pPr>
      <w:r w:rsidRPr="00F83846">
        <w:rPr>
          <w:rFonts w:ascii="Times New Roman" w:eastAsia="Times New Roman" w:hAnsi="Times New Roman" w:cs="Times New Roman"/>
          <w:b/>
          <w:bCs/>
          <w:iCs/>
          <w:sz w:val="28"/>
          <w:szCs w:val="28"/>
          <w:lang w:eastAsia="ru-RU"/>
        </w:rPr>
        <w:t xml:space="preserve">платы за жилое (нежилое) помещение </w:t>
      </w:r>
    </w:p>
    <w:p w:rsidR="00F83846" w:rsidRPr="00F83846" w:rsidRDefault="00F83846" w:rsidP="00F83846">
      <w:pPr>
        <w:spacing w:after="0" w:line="240" w:lineRule="auto"/>
        <w:jc w:val="center"/>
        <w:rPr>
          <w:rFonts w:ascii="Times New Roman" w:eastAsia="Times New Roman" w:hAnsi="Times New Roman" w:cs="Times New Roman"/>
          <w:b/>
          <w:bCs/>
          <w:iCs/>
          <w:sz w:val="28"/>
          <w:szCs w:val="28"/>
          <w:lang w:eastAsia="ru-RU"/>
        </w:rPr>
      </w:pPr>
      <w:r w:rsidRPr="00F83846">
        <w:rPr>
          <w:rFonts w:ascii="Times New Roman" w:eastAsia="Times New Roman" w:hAnsi="Times New Roman" w:cs="Times New Roman"/>
          <w:b/>
          <w:bCs/>
          <w:iCs/>
          <w:sz w:val="28"/>
          <w:szCs w:val="28"/>
          <w:lang w:eastAsia="ru-RU"/>
        </w:rPr>
        <w:t>и коммунальные услуги</w:t>
      </w:r>
    </w:p>
    <w:p w:rsidR="00F83846" w:rsidRPr="00F83846" w:rsidRDefault="00F83846" w:rsidP="00F83846">
      <w:pPr>
        <w:spacing w:after="0" w:line="240" w:lineRule="auto"/>
        <w:jc w:val="center"/>
        <w:rPr>
          <w:rFonts w:ascii="Times New Roman" w:eastAsia="Times New Roman" w:hAnsi="Times New Roman" w:cs="Times New Roman"/>
          <w:b/>
          <w:bCs/>
          <w:iCs/>
          <w:sz w:val="28"/>
          <w:szCs w:val="28"/>
          <w:lang w:eastAsia="ru-RU"/>
        </w:rPr>
      </w:pPr>
    </w:p>
    <w:p w:rsidR="00F83846" w:rsidRPr="001C75F1" w:rsidRDefault="00F83846" w:rsidP="001C75F1">
      <w:pPr>
        <w:pStyle w:val="a3"/>
        <w:numPr>
          <w:ilvl w:val="0"/>
          <w:numId w:val="13"/>
        </w:numPr>
        <w:tabs>
          <w:tab w:val="left" w:pos="1091"/>
        </w:tabs>
        <w:spacing w:after="0" w:line="322" w:lineRule="exact"/>
        <w:ind w:left="0" w:right="20" w:firstLine="349"/>
        <w:jc w:val="both"/>
        <w:rPr>
          <w:rFonts w:ascii="Times New Roman" w:eastAsia="Arial" w:hAnsi="Times New Roman" w:cs="Times New Roman"/>
          <w:sz w:val="28"/>
          <w:szCs w:val="28"/>
        </w:rPr>
      </w:pPr>
      <w:r w:rsidRPr="001C75F1">
        <w:rPr>
          <w:rFonts w:ascii="Times New Roman" w:eastAsia="Times New Roman" w:hAnsi="Times New Roman" w:cs="Times New Roman"/>
          <w:sz w:val="28"/>
          <w:szCs w:val="28"/>
          <w:lang w:eastAsia="ru-RU"/>
        </w:rPr>
        <w:t>Настоящий Порядок разработан в соответствии со статьей 210 Гражданского кодекса Российской Федерации, статьей 39, частью 3 статьи 153, статьей 154, статьей 155,  статьей 158 Жилищного кодекса Российской Федерации и устанавливает процедуру исполнения  управомоченным лицом органа местного самоуправления города Тобольска (далее – управомоченное лицо) обязанности</w:t>
      </w:r>
      <w:r w:rsidRPr="001C75F1">
        <w:rPr>
          <w:rFonts w:ascii="Times New Roman" w:eastAsia="Arial" w:hAnsi="Times New Roman" w:cs="Times New Roman"/>
          <w:sz w:val="28"/>
          <w:szCs w:val="28"/>
        </w:rPr>
        <w:t>:</w:t>
      </w:r>
    </w:p>
    <w:p w:rsidR="00F83846" w:rsidRPr="00F83846" w:rsidRDefault="00F83846" w:rsidP="00F83846">
      <w:pPr>
        <w:tabs>
          <w:tab w:val="left" w:pos="1091"/>
        </w:tabs>
        <w:spacing w:after="0" w:line="322" w:lineRule="exact"/>
        <w:ind w:right="20" w:firstLine="709"/>
        <w:jc w:val="both"/>
        <w:rPr>
          <w:rFonts w:ascii="Times New Roman" w:eastAsia="Arial" w:hAnsi="Times New Roman" w:cs="Times New Roman"/>
          <w:sz w:val="28"/>
          <w:szCs w:val="28"/>
        </w:rPr>
      </w:pPr>
      <w:r w:rsidRPr="00F83846">
        <w:rPr>
          <w:rFonts w:ascii="Times New Roman" w:eastAsia="Arial" w:hAnsi="Times New Roman" w:cs="Times New Roman"/>
          <w:sz w:val="28"/>
          <w:szCs w:val="28"/>
        </w:rPr>
        <w:t xml:space="preserve">а) по внесению части платы за жилое помещение и коммунальные услуги (часть 4 статьи 155 ЖК РФ);  </w:t>
      </w:r>
    </w:p>
    <w:p w:rsidR="00F83846" w:rsidRPr="00F83846" w:rsidRDefault="00F83846" w:rsidP="00F83846">
      <w:pPr>
        <w:tabs>
          <w:tab w:val="left" w:pos="1091"/>
        </w:tabs>
        <w:spacing w:after="0" w:line="322" w:lineRule="exact"/>
        <w:ind w:right="20" w:firstLine="709"/>
        <w:jc w:val="both"/>
        <w:rPr>
          <w:rFonts w:ascii="Times New Roman" w:eastAsia="Arial" w:hAnsi="Times New Roman" w:cs="Times New Roman"/>
          <w:sz w:val="28"/>
          <w:szCs w:val="28"/>
        </w:rPr>
      </w:pPr>
      <w:r w:rsidRPr="00F83846">
        <w:rPr>
          <w:rFonts w:ascii="Times New Roman" w:eastAsia="Arial" w:hAnsi="Times New Roman" w:cs="Times New Roman"/>
          <w:sz w:val="28"/>
          <w:szCs w:val="28"/>
        </w:rPr>
        <w:t xml:space="preserve">б) осуществлению расходов на содержание жилых (нежилых) помещений муниципального жилищного фонда города Тобольска до их заселения (передачи в пользование) (часть 3 ст. 153 ЖК РФ) и оплату коммунальных услуг. </w:t>
      </w:r>
    </w:p>
    <w:p w:rsidR="00F83846" w:rsidRPr="00F83846" w:rsidRDefault="00F83846" w:rsidP="00F83846">
      <w:pPr>
        <w:tabs>
          <w:tab w:val="left" w:pos="709"/>
        </w:tabs>
        <w:spacing w:after="0" w:line="322" w:lineRule="exact"/>
        <w:ind w:right="20"/>
        <w:jc w:val="both"/>
        <w:rPr>
          <w:rFonts w:ascii="Times New Roman" w:eastAsia="Arial" w:hAnsi="Times New Roman" w:cs="Times New Roman"/>
          <w:sz w:val="28"/>
          <w:szCs w:val="28"/>
        </w:rPr>
      </w:pPr>
      <w:r w:rsidRPr="00F83846">
        <w:rPr>
          <w:rFonts w:ascii="Times New Roman" w:eastAsia="Arial" w:hAnsi="Times New Roman" w:cs="Times New Roman"/>
          <w:sz w:val="28"/>
          <w:szCs w:val="28"/>
        </w:rPr>
        <w:tab/>
        <w:t xml:space="preserve">Часть платы возмещается за счет средств городского бюджета в случаях, когда размер платы, вносимой нанимателями жилых помещений, находящихся в муниципальной собственности, меньше, чем размер платы, установленный договором управления. </w:t>
      </w:r>
    </w:p>
    <w:p w:rsidR="00F83846" w:rsidRPr="00F83846" w:rsidRDefault="00F83846" w:rsidP="00F83846">
      <w:pPr>
        <w:tabs>
          <w:tab w:val="left" w:pos="709"/>
        </w:tabs>
        <w:spacing w:after="0" w:line="322" w:lineRule="exact"/>
        <w:ind w:right="20"/>
        <w:jc w:val="both"/>
        <w:rPr>
          <w:rFonts w:ascii="Times New Roman" w:eastAsia="Arial" w:hAnsi="Times New Roman" w:cs="Times New Roman"/>
          <w:sz w:val="28"/>
          <w:szCs w:val="28"/>
        </w:rPr>
      </w:pPr>
      <w:r w:rsidRPr="00F83846">
        <w:rPr>
          <w:rFonts w:ascii="Times New Roman" w:eastAsia="Arial" w:hAnsi="Times New Roman" w:cs="Times New Roman"/>
          <w:sz w:val="28"/>
          <w:szCs w:val="28"/>
        </w:rPr>
        <w:tab/>
      </w:r>
      <w:proofErr w:type="gramStart"/>
      <w:r w:rsidRPr="00F83846">
        <w:rPr>
          <w:rFonts w:ascii="Times New Roman" w:eastAsia="Arial" w:hAnsi="Times New Roman" w:cs="Times New Roman"/>
          <w:sz w:val="28"/>
          <w:szCs w:val="28"/>
        </w:rPr>
        <w:t xml:space="preserve">Часть платы, подлежащая возмещению за счет средств городского бюджета, определяется как разница между начисленным управляющей организацией в соответствии с условиями договора управления многоквартирным домом размером платы за жилое помещение муниципального жилищного фонда и фактическим размером платы нанимателя данного жилого помещения по договору социального найма, договору найма, рассчитанным исходя из цен, тарифов, нормативов, установленных уполномоченными органами. </w:t>
      </w:r>
      <w:proofErr w:type="gramEnd"/>
    </w:p>
    <w:p w:rsidR="00F83846" w:rsidRPr="006F0CA6" w:rsidRDefault="00F83846" w:rsidP="001C75F1">
      <w:pPr>
        <w:pStyle w:val="1"/>
        <w:numPr>
          <w:ilvl w:val="0"/>
          <w:numId w:val="13"/>
        </w:numPr>
        <w:shd w:val="clear" w:color="auto" w:fill="auto"/>
        <w:tabs>
          <w:tab w:val="left" w:pos="1091"/>
        </w:tabs>
        <w:spacing w:before="0" w:line="324" w:lineRule="exact"/>
        <w:ind w:left="0" w:right="20" w:firstLine="360"/>
        <w:rPr>
          <w:rFonts w:ascii="Times New Roman" w:hAnsi="Times New Roman" w:cs="Times New Roman"/>
        </w:rPr>
      </w:pPr>
      <w:r w:rsidRPr="006F0CA6">
        <w:rPr>
          <w:rFonts w:ascii="Times New Roman" w:hAnsi="Times New Roman" w:cs="Times New Roman"/>
        </w:rPr>
        <w:t xml:space="preserve">Обязанность </w:t>
      </w:r>
      <w:proofErr w:type="spellStart"/>
      <w:r w:rsidRPr="006F0CA6">
        <w:rPr>
          <w:rFonts w:ascii="Times New Roman" w:hAnsi="Times New Roman" w:cs="Times New Roman"/>
        </w:rPr>
        <w:t>управомоченного</w:t>
      </w:r>
      <w:proofErr w:type="spellEnd"/>
      <w:r w:rsidRPr="006F0CA6">
        <w:rPr>
          <w:rFonts w:ascii="Times New Roman" w:hAnsi="Times New Roman" w:cs="Times New Roman"/>
        </w:rPr>
        <w:t xml:space="preserve"> лица по внесению части платы за жилое помещение и коммунальные услуги и осуществлению расходов на содержание</w:t>
      </w:r>
      <w:r>
        <w:rPr>
          <w:rFonts w:ascii="Times New Roman" w:hAnsi="Times New Roman" w:cs="Times New Roman"/>
        </w:rPr>
        <w:t xml:space="preserve"> и ремонт муниципальных жилых (нежилых) помещений</w:t>
      </w:r>
      <w:r w:rsidRPr="006F0CA6">
        <w:rPr>
          <w:rFonts w:ascii="Times New Roman" w:hAnsi="Times New Roman" w:cs="Times New Roman"/>
        </w:rPr>
        <w:t xml:space="preserve"> и оплату коммунальных услуг до их передачи в пользование:</w:t>
      </w:r>
    </w:p>
    <w:p w:rsidR="00F83846" w:rsidRPr="006F0CA6" w:rsidRDefault="00F83846" w:rsidP="00F83846">
      <w:pPr>
        <w:pStyle w:val="1"/>
        <w:shd w:val="clear" w:color="auto" w:fill="auto"/>
        <w:tabs>
          <w:tab w:val="left" w:pos="1139"/>
        </w:tabs>
        <w:spacing w:before="0" w:line="324" w:lineRule="exact"/>
        <w:ind w:left="40" w:right="20" w:firstLine="700"/>
        <w:rPr>
          <w:rFonts w:ascii="Times New Roman" w:hAnsi="Times New Roman" w:cs="Times New Roman"/>
        </w:rPr>
      </w:pPr>
      <w:proofErr w:type="gramStart"/>
      <w:r w:rsidRPr="006F0CA6">
        <w:rPr>
          <w:rFonts w:ascii="Times New Roman" w:hAnsi="Times New Roman" w:cs="Times New Roman"/>
        </w:rPr>
        <w:t>а)</w:t>
      </w:r>
      <w:r w:rsidRPr="006F0CA6">
        <w:rPr>
          <w:rFonts w:ascii="Times New Roman" w:hAnsi="Times New Roman" w:cs="Times New Roman"/>
        </w:rPr>
        <w:tab/>
        <w:t xml:space="preserve">в случае, если собственники помещений в многоквартирном доме избрали способ управления, предусмотренный частью 2 статьи 161 Жилищного кодекса Российской Федерации, реализуется путем внесения </w:t>
      </w:r>
      <w:r w:rsidRPr="006F0CA6">
        <w:rPr>
          <w:rFonts w:ascii="Times New Roman" w:hAnsi="Times New Roman" w:cs="Times New Roman"/>
        </w:rPr>
        <w:lastRenderedPageBreak/>
        <w:t>платы, установленной для собственников помещений в многоквартирном доме согласно части 2 статьи 154 Жилищного кодекса РФ, лицам, осуществляющим в соответствии с частью 2 статьи 161 Жилищного кодекса Российской Федерации управление многоквартирным</w:t>
      </w:r>
      <w:r>
        <w:rPr>
          <w:rFonts w:ascii="Times New Roman" w:hAnsi="Times New Roman" w:cs="Times New Roman"/>
        </w:rPr>
        <w:t>и</w:t>
      </w:r>
      <w:r w:rsidRPr="006F0CA6">
        <w:rPr>
          <w:rFonts w:ascii="Times New Roman" w:hAnsi="Times New Roman" w:cs="Times New Roman"/>
        </w:rPr>
        <w:t xml:space="preserve"> домами (далее </w:t>
      </w:r>
      <w:r>
        <w:rPr>
          <w:rFonts w:ascii="Times New Roman" w:hAnsi="Times New Roman" w:cs="Times New Roman"/>
        </w:rPr>
        <w:t>–</w:t>
      </w:r>
      <w:r w:rsidRPr="006F0CA6">
        <w:rPr>
          <w:rFonts w:ascii="Times New Roman" w:hAnsi="Times New Roman" w:cs="Times New Roman"/>
        </w:rPr>
        <w:t xml:space="preserve"> </w:t>
      </w:r>
      <w:r>
        <w:rPr>
          <w:rFonts w:ascii="Times New Roman" w:hAnsi="Times New Roman" w:cs="Times New Roman"/>
        </w:rPr>
        <w:t>Поставщики услуг</w:t>
      </w:r>
      <w:r w:rsidRPr="006F0CA6">
        <w:rPr>
          <w:rFonts w:ascii="Times New Roman" w:hAnsi="Times New Roman" w:cs="Times New Roman"/>
        </w:rPr>
        <w:t>):</w:t>
      </w:r>
      <w:proofErr w:type="gramEnd"/>
    </w:p>
    <w:p w:rsidR="00F83846" w:rsidRPr="006F0CA6" w:rsidRDefault="00F83846" w:rsidP="00F83846">
      <w:pPr>
        <w:pStyle w:val="1"/>
        <w:numPr>
          <w:ilvl w:val="0"/>
          <w:numId w:val="6"/>
        </w:numPr>
        <w:shd w:val="clear" w:color="auto" w:fill="auto"/>
        <w:tabs>
          <w:tab w:val="left" w:pos="1095"/>
        </w:tabs>
        <w:spacing w:before="0" w:line="324" w:lineRule="exact"/>
        <w:ind w:left="40" w:firstLine="700"/>
        <w:rPr>
          <w:rFonts w:ascii="Times New Roman" w:hAnsi="Times New Roman" w:cs="Times New Roman"/>
        </w:rPr>
      </w:pPr>
      <w:r w:rsidRPr="006F0CA6">
        <w:rPr>
          <w:rFonts w:ascii="Times New Roman" w:hAnsi="Times New Roman" w:cs="Times New Roman"/>
        </w:rPr>
        <w:t>управляющим организациям;</w:t>
      </w:r>
    </w:p>
    <w:p w:rsidR="00F83846" w:rsidRPr="006F0CA6" w:rsidRDefault="00F83846" w:rsidP="00F83846">
      <w:pPr>
        <w:pStyle w:val="1"/>
        <w:numPr>
          <w:ilvl w:val="0"/>
          <w:numId w:val="6"/>
        </w:numPr>
        <w:shd w:val="clear" w:color="auto" w:fill="auto"/>
        <w:tabs>
          <w:tab w:val="left" w:pos="1090"/>
        </w:tabs>
        <w:spacing w:before="0" w:line="324" w:lineRule="exact"/>
        <w:ind w:left="40" w:firstLine="700"/>
        <w:rPr>
          <w:rFonts w:ascii="Times New Roman" w:hAnsi="Times New Roman" w:cs="Times New Roman"/>
        </w:rPr>
      </w:pPr>
      <w:r w:rsidRPr="006F0CA6">
        <w:rPr>
          <w:rFonts w:ascii="Times New Roman" w:hAnsi="Times New Roman" w:cs="Times New Roman"/>
        </w:rPr>
        <w:t>товариществам собственников жилья;</w:t>
      </w:r>
    </w:p>
    <w:p w:rsidR="00F83846" w:rsidRPr="006F0CA6" w:rsidRDefault="00F83846" w:rsidP="00F83846">
      <w:pPr>
        <w:pStyle w:val="1"/>
        <w:numPr>
          <w:ilvl w:val="0"/>
          <w:numId w:val="6"/>
        </w:numPr>
        <w:shd w:val="clear" w:color="auto" w:fill="auto"/>
        <w:tabs>
          <w:tab w:val="left" w:pos="1090"/>
        </w:tabs>
        <w:spacing w:before="0" w:line="324" w:lineRule="exact"/>
        <w:ind w:left="40" w:firstLine="700"/>
        <w:rPr>
          <w:rFonts w:ascii="Times New Roman" w:hAnsi="Times New Roman" w:cs="Times New Roman"/>
        </w:rPr>
      </w:pPr>
      <w:r w:rsidRPr="006F0CA6">
        <w:rPr>
          <w:rFonts w:ascii="Times New Roman" w:hAnsi="Times New Roman" w:cs="Times New Roman"/>
        </w:rPr>
        <w:t>жилищным кооперативам;</w:t>
      </w:r>
    </w:p>
    <w:p w:rsidR="00F83846" w:rsidRDefault="00F83846" w:rsidP="00F83846">
      <w:pPr>
        <w:pStyle w:val="1"/>
        <w:numPr>
          <w:ilvl w:val="0"/>
          <w:numId w:val="6"/>
        </w:numPr>
        <w:shd w:val="clear" w:color="auto" w:fill="auto"/>
        <w:tabs>
          <w:tab w:val="left" w:pos="1110"/>
        </w:tabs>
        <w:spacing w:before="0" w:line="324" w:lineRule="exact"/>
        <w:ind w:left="40" w:firstLine="700"/>
        <w:rPr>
          <w:rFonts w:ascii="Times New Roman" w:hAnsi="Times New Roman" w:cs="Times New Roman"/>
        </w:rPr>
      </w:pPr>
      <w:r w:rsidRPr="006F0CA6">
        <w:rPr>
          <w:rFonts w:ascii="Times New Roman" w:hAnsi="Times New Roman" w:cs="Times New Roman"/>
        </w:rPr>
        <w:t>иным специализированн</w:t>
      </w:r>
      <w:r>
        <w:rPr>
          <w:rFonts w:ascii="Times New Roman" w:hAnsi="Times New Roman" w:cs="Times New Roman"/>
        </w:rPr>
        <w:t>ым потребительским кооперативам;</w:t>
      </w:r>
    </w:p>
    <w:p w:rsidR="00F83846" w:rsidRPr="006F0CA6" w:rsidRDefault="00F83846" w:rsidP="00F83846">
      <w:pPr>
        <w:pStyle w:val="1"/>
        <w:numPr>
          <w:ilvl w:val="0"/>
          <w:numId w:val="6"/>
        </w:numPr>
        <w:shd w:val="clear" w:color="auto" w:fill="auto"/>
        <w:tabs>
          <w:tab w:val="left" w:pos="1110"/>
        </w:tabs>
        <w:spacing w:before="0" w:line="324" w:lineRule="exact"/>
        <w:ind w:left="40" w:firstLine="700"/>
        <w:rPr>
          <w:rFonts w:ascii="Times New Roman" w:hAnsi="Times New Roman" w:cs="Times New Roman"/>
        </w:rPr>
      </w:pPr>
      <w:proofErr w:type="spellStart"/>
      <w:r>
        <w:rPr>
          <w:rFonts w:ascii="Times New Roman" w:hAnsi="Times New Roman" w:cs="Times New Roman"/>
        </w:rPr>
        <w:t>ресурсоснабжающим</w:t>
      </w:r>
      <w:proofErr w:type="spellEnd"/>
      <w:r>
        <w:rPr>
          <w:rFonts w:ascii="Times New Roman" w:hAnsi="Times New Roman" w:cs="Times New Roman"/>
        </w:rPr>
        <w:t xml:space="preserve"> организациям.</w:t>
      </w:r>
    </w:p>
    <w:p w:rsidR="00F83846" w:rsidRPr="006F0CA6" w:rsidRDefault="00F83846" w:rsidP="00F83846">
      <w:pPr>
        <w:pStyle w:val="1"/>
        <w:shd w:val="clear" w:color="auto" w:fill="auto"/>
        <w:spacing w:before="0" w:line="324" w:lineRule="exact"/>
        <w:ind w:left="40" w:firstLine="700"/>
        <w:rPr>
          <w:rFonts w:ascii="Times New Roman" w:hAnsi="Times New Roman" w:cs="Times New Roman"/>
        </w:rPr>
      </w:pPr>
      <w:r w:rsidRPr="006F0CA6">
        <w:rPr>
          <w:rFonts w:ascii="Times New Roman" w:hAnsi="Times New Roman" w:cs="Times New Roman"/>
        </w:rPr>
        <w:t xml:space="preserve">При непосредственном управлении домом - </w:t>
      </w:r>
      <w:proofErr w:type="spellStart"/>
      <w:r w:rsidRPr="006F0CA6">
        <w:rPr>
          <w:rFonts w:ascii="Times New Roman" w:hAnsi="Times New Roman" w:cs="Times New Roman"/>
        </w:rPr>
        <w:t>ресурсоснабжающим</w:t>
      </w:r>
      <w:proofErr w:type="spellEnd"/>
    </w:p>
    <w:p w:rsidR="00F83846" w:rsidRPr="006F0CA6" w:rsidRDefault="00F83846" w:rsidP="00F83846">
      <w:pPr>
        <w:pStyle w:val="1"/>
        <w:shd w:val="clear" w:color="auto" w:fill="auto"/>
        <w:spacing w:before="0" w:line="324" w:lineRule="exact"/>
        <w:ind w:left="40" w:right="20"/>
        <w:rPr>
          <w:rFonts w:ascii="Times New Roman" w:hAnsi="Times New Roman" w:cs="Times New Roman"/>
        </w:rPr>
      </w:pPr>
      <w:r w:rsidRPr="006F0CA6">
        <w:rPr>
          <w:rFonts w:ascii="Times New Roman" w:hAnsi="Times New Roman" w:cs="Times New Roman"/>
        </w:rPr>
        <w:t>организациям и подрядным организациям, оказывающим услуги (работы) по содержанию и ремонту общего имущества многоквартирного дома;</w:t>
      </w:r>
    </w:p>
    <w:p w:rsidR="00F83846" w:rsidRDefault="00F83846" w:rsidP="00F83846">
      <w:pPr>
        <w:pStyle w:val="1"/>
        <w:shd w:val="clear" w:color="auto" w:fill="auto"/>
        <w:tabs>
          <w:tab w:val="left" w:pos="1139"/>
        </w:tabs>
        <w:spacing w:before="0" w:line="324" w:lineRule="exact"/>
        <w:ind w:left="40" w:right="20" w:firstLine="700"/>
        <w:rPr>
          <w:rFonts w:ascii="Times New Roman" w:hAnsi="Times New Roman" w:cs="Times New Roman"/>
        </w:rPr>
      </w:pPr>
      <w:proofErr w:type="gramStart"/>
      <w:r w:rsidRPr="006F0CA6">
        <w:rPr>
          <w:rFonts w:ascii="Times New Roman" w:hAnsi="Times New Roman" w:cs="Times New Roman"/>
        </w:rPr>
        <w:t>б)</w:t>
      </w:r>
      <w:r w:rsidRPr="006F0CA6">
        <w:rPr>
          <w:rFonts w:ascii="Times New Roman" w:hAnsi="Times New Roman" w:cs="Times New Roman"/>
        </w:rPr>
        <w:tab/>
        <w:t>в случае, если собственники помещений в многоквартирном доме не избрали способ управления, предусмотренный частью 2 статьи 161 Жилищного кодекса Российской Федерации, реализуется путем внесения платы, установленной для собственников жилых</w:t>
      </w:r>
      <w:r>
        <w:rPr>
          <w:rFonts w:ascii="Times New Roman" w:hAnsi="Times New Roman" w:cs="Times New Roman"/>
        </w:rPr>
        <w:t xml:space="preserve"> </w:t>
      </w:r>
      <w:r w:rsidRPr="006F0CA6">
        <w:rPr>
          <w:rFonts w:ascii="Times New Roman" w:hAnsi="Times New Roman" w:cs="Times New Roman"/>
        </w:rPr>
        <w:t>помещений, которые не приняли решение о выборе способа управления многоквартирным домом, организациям</w:t>
      </w:r>
      <w:r>
        <w:rPr>
          <w:rFonts w:ascii="Times New Roman" w:hAnsi="Times New Roman" w:cs="Times New Roman"/>
        </w:rPr>
        <w:t>,</w:t>
      </w:r>
      <w:r w:rsidRPr="006F0CA6">
        <w:rPr>
          <w:rFonts w:ascii="Times New Roman" w:hAnsi="Times New Roman" w:cs="Times New Roman"/>
        </w:rPr>
        <w:t xml:space="preserve"> оказывающим услуги (работы) по содержанию и ремонту общего имущества многоквартирного дома и внесения платы за коммунальные услуги </w:t>
      </w:r>
      <w:proofErr w:type="spellStart"/>
      <w:r w:rsidRPr="006F0CA6">
        <w:rPr>
          <w:rFonts w:ascii="Times New Roman" w:hAnsi="Times New Roman" w:cs="Times New Roman"/>
        </w:rPr>
        <w:t>ресурсоснабжающим</w:t>
      </w:r>
      <w:proofErr w:type="spellEnd"/>
      <w:proofErr w:type="gramEnd"/>
      <w:r w:rsidRPr="006F0CA6">
        <w:rPr>
          <w:rFonts w:ascii="Times New Roman" w:hAnsi="Times New Roman" w:cs="Times New Roman"/>
        </w:rPr>
        <w:t xml:space="preserve"> организациям.</w:t>
      </w:r>
    </w:p>
    <w:p w:rsidR="00F83846" w:rsidRDefault="00F83846" w:rsidP="00F83846">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xml:space="preserve">3. Внесение </w:t>
      </w:r>
      <w:r w:rsidRPr="00F83846">
        <w:rPr>
          <w:rFonts w:ascii="Times New Roman" w:hAnsi="Times New Roman" w:cs="Times New Roman"/>
        </w:rPr>
        <w:t>части платы и осуществление расходов на содержание и ремонт муниципальных жилых (нежилых) помещений и оплату коммунальных услуг до их передачи в пользование производится управомоченным лицом в пределах средств, предусмотренных в бюджете города Тобольска</w:t>
      </w:r>
      <w:r>
        <w:rPr>
          <w:rFonts w:ascii="Times New Roman" w:hAnsi="Times New Roman" w:cs="Times New Roman"/>
        </w:rPr>
        <w:t>.</w:t>
      </w:r>
    </w:p>
    <w:p w:rsidR="00F83846" w:rsidRDefault="00F83846" w:rsidP="00F83846">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xml:space="preserve">4. </w:t>
      </w:r>
      <w:r w:rsidRPr="00F83846">
        <w:rPr>
          <w:rFonts w:ascii="Times New Roman" w:hAnsi="Times New Roman" w:cs="Times New Roman"/>
        </w:rPr>
        <w:t>Основанием для возмещения части платы и  расходов на содержание и оплату коммунальных услуг жилых (нежилых) помещений муниципального жилищного фонда лицам, указанным в пункте 2 настоящего Порядка являются:</w:t>
      </w:r>
    </w:p>
    <w:p w:rsidR="00F83846" w:rsidRPr="00F83846" w:rsidRDefault="00AD26E4" w:rsidP="00F83846">
      <w:pPr>
        <w:pStyle w:val="1"/>
        <w:shd w:val="clear" w:color="auto" w:fill="auto"/>
        <w:tabs>
          <w:tab w:val="left" w:pos="1139"/>
        </w:tabs>
        <w:spacing w:before="0" w:line="324" w:lineRule="exact"/>
        <w:ind w:left="40" w:right="20" w:firstLine="700"/>
        <w:rPr>
          <w:rFonts w:ascii="Times New Roman" w:hAnsi="Times New Roman" w:cs="Times New Roman"/>
        </w:rPr>
      </w:pPr>
      <w:proofErr w:type="gramStart"/>
      <w:r>
        <w:rPr>
          <w:rFonts w:ascii="Times New Roman" w:hAnsi="Times New Roman" w:cs="Times New Roman"/>
        </w:rPr>
        <w:t xml:space="preserve">- </w:t>
      </w:r>
      <w:r w:rsidR="00F83846" w:rsidRPr="00F83846">
        <w:rPr>
          <w:rFonts w:ascii="Times New Roman" w:hAnsi="Times New Roman" w:cs="Times New Roman"/>
        </w:rPr>
        <w:t>платежные документы (в том числе платежные документы в электронной форме, размещенные в системе), представленные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(пункт 1 части 2 статьи 155 ЖК РФ);</w:t>
      </w:r>
      <w:proofErr w:type="gramEnd"/>
    </w:p>
    <w:p w:rsidR="00F83846" w:rsidRPr="00813CE0" w:rsidRDefault="00F83846" w:rsidP="00F83846">
      <w:pPr>
        <w:pStyle w:val="1"/>
        <w:shd w:val="clear" w:color="auto" w:fill="auto"/>
        <w:tabs>
          <w:tab w:val="left" w:pos="1139"/>
        </w:tabs>
        <w:spacing w:before="0" w:line="324" w:lineRule="exact"/>
        <w:ind w:left="40" w:right="20" w:firstLine="700"/>
        <w:rPr>
          <w:rFonts w:ascii="Times New Roman" w:hAnsi="Times New Roman" w:cs="Times New Roman"/>
        </w:rPr>
      </w:pPr>
      <w:r w:rsidRPr="00F83846">
        <w:rPr>
          <w:rFonts w:ascii="Times New Roman" w:hAnsi="Times New Roman" w:cs="Times New Roman"/>
        </w:rPr>
        <w:t>-</w:t>
      </w:r>
      <w:r w:rsidR="00AD26E4">
        <w:rPr>
          <w:rFonts w:ascii="Times New Roman" w:hAnsi="Times New Roman" w:cs="Times New Roman"/>
        </w:rPr>
        <w:t xml:space="preserve"> </w:t>
      </w:r>
      <w:r w:rsidRPr="00F83846">
        <w:rPr>
          <w:rFonts w:ascii="Times New Roman" w:hAnsi="Times New Roman" w:cs="Times New Roman"/>
        </w:rPr>
        <w:t xml:space="preserve"> информация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w:t>
      </w:r>
      <w:proofErr w:type="gramStart"/>
      <w:r w:rsidRPr="00F83846">
        <w:rPr>
          <w:rFonts w:ascii="Times New Roman" w:hAnsi="Times New Roman" w:cs="Times New Roman"/>
        </w:rPr>
        <w:t xml:space="preserve">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w:t>
      </w:r>
      <w:r w:rsidRPr="00F83846">
        <w:rPr>
          <w:rFonts w:ascii="Times New Roman" w:hAnsi="Times New Roman" w:cs="Times New Roman"/>
        </w:rPr>
        <w:lastRenderedPageBreak/>
        <w:t xml:space="preserve">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(пункт </w:t>
      </w:r>
      <w:r>
        <w:rPr>
          <w:rFonts w:ascii="Times New Roman" w:hAnsi="Times New Roman" w:cs="Times New Roman"/>
        </w:rPr>
        <w:t>2</w:t>
      </w:r>
      <w:r w:rsidRPr="00F83846">
        <w:rPr>
          <w:rFonts w:ascii="Times New Roman" w:hAnsi="Times New Roman" w:cs="Times New Roman"/>
        </w:rPr>
        <w:t xml:space="preserve"> части 2 статьи 155 ЖК РФ).</w:t>
      </w:r>
      <w:proofErr w:type="gramEnd"/>
    </w:p>
    <w:p w:rsidR="006B383A" w:rsidRDefault="006B383A" w:rsidP="00F83846">
      <w:pPr>
        <w:pStyle w:val="1"/>
        <w:shd w:val="clear" w:color="auto" w:fill="auto"/>
        <w:tabs>
          <w:tab w:val="left" w:pos="1139"/>
        </w:tabs>
        <w:spacing w:before="0" w:line="324" w:lineRule="exact"/>
        <w:ind w:left="40" w:right="20" w:firstLine="700"/>
        <w:rPr>
          <w:rFonts w:ascii="Times New Roman" w:hAnsi="Times New Roman" w:cs="Times New Roman"/>
        </w:rPr>
      </w:pPr>
      <w:r w:rsidRPr="006B383A">
        <w:rPr>
          <w:rFonts w:ascii="Times New Roman" w:hAnsi="Times New Roman" w:cs="Times New Roman"/>
        </w:rPr>
        <w:t>5</w:t>
      </w:r>
      <w:r>
        <w:rPr>
          <w:rFonts w:ascii="Times New Roman" w:hAnsi="Times New Roman" w:cs="Times New Roman"/>
        </w:rPr>
        <w:t>.</w:t>
      </w:r>
      <w:r w:rsidRPr="006B383A">
        <w:rPr>
          <w:rFonts w:ascii="Times New Roman" w:hAnsi="Times New Roman" w:cs="Times New Roman"/>
        </w:rPr>
        <w:tab/>
        <w:t>Денежные средства для оплаты расходов на содержание и ремонт муниципальных жилых (нежилых) помещений и оплату коммунальных услуг учитываются при формировании бюджета на очередной финансовый год и плановый период в смете главного распорядителя бюджетный средств комитета по управлению имуществом.</w:t>
      </w:r>
    </w:p>
    <w:p w:rsidR="006B383A" w:rsidRDefault="006B383A" w:rsidP="00F83846">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Управомоченное лицо, осуществляет проверку документов перечисленных в пункте 4 настоящего Порядка и производит оплату не позднее 10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w:t>
      </w:r>
      <w:proofErr w:type="gramEnd"/>
      <w:r>
        <w:rPr>
          <w:rFonts w:ascii="Times New Roman" w:hAnsi="Times New Roman" w:cs="Times New Roman"/>
        </w:rPr>
        <w:t xml:space="preserve"> о таком кооперативе.</w:t>
      </w:r>
    </w:p>
    <w:p w:rsidR="006B383A" w:rsidRDefault="006B383A" w:rsidP="00F83846">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xml:space="preserve">6.1. В случае </w:t>
      </w:r>
      <w:r w:rsidRPr="006B383A">
        <w:rPr>
          <w:rFonts w:ascii="Times New Roman" w:hAnsi="Times New Roman" w:cs="Times New Roman"/>
        </w:rPr>
        <w:t>отсутствия  (недостатка) средств на цели, указанные в п</w:t>
      </w:r>
      <w:r>
        <w:rPr>
          <w:rFonts w:ascii="Times New Roman" w:hAnsi="Times New Roman" w:cs="Times New Roman"/>
        </w:rPr>
        <w:t xml:space="preserve">ункте </w:t>
      </w:r>
      <w:r w:rsidRPr="006B383A">
        <w:rPr>
          <w:rFonts w:ascii="Times New Roman" w:hAnsi="Times New Roman" w:cs="Times New Roman"/>
        </w:rPr>
        <w:t xml:space="preserve">5 настоящего Порядка </w:t>
      </w:r>
      <w:proofErr w:type="gramStart"/>
      <w:r w:rsidRPr="006B383A">
        <w:rPr>
          <w:rFonts w:ascii="Times New Roman" w:hAnsi="Times New Roman" w:cs="Times New Roman"/>
        </w:rPr>
        <w:t>расчеты, утвержденные управомоченным лицом и председателем комитета по управлению имуществом Администрации города Тобольска направляются</w:t>
      </w:r>
      <w:proofErr w:type="gramEnd"/>
      <w:r w:rsidRPr="006B383A">
        <w:rPr>
          <w:rFonts w:ascii="Times New Roman" w:hAnsi="Times New Roman" w:cs="Times New Roman"/>
        </w:rPr>
        <w:t xml:space="preserve"> на имя Главы города  </w:t>
      </w:r>
      <w:r>
        <w:rPr>
          <w:rFonts w:ascii="Times New Roman" w:hAnsi="Times New Roman" w:cs="Times New Roman"/>
        </w:rPr>
        <w:t xml:space="preserve">Тобольска </w:t>
      </w:r>
      <w:r w:rsidRPr="006B383A">
        <w:rPr>
          <w:rFonts w:ascii="Times New Roman" w:hAnsi="Times New Roman" w:cs="Times New Roman"/>
        </w:rPr>
        <w:t>для принятия  решения  о выделении бюджетных ассигнований.</w:t>
      </w:r>
    </w:p>
    <w:p w:rsidR="004C2291" w:rsidRDefault="00813CE0" w:rsidP="004C2291">
      <w:pPr>
        <w:pStyle w:val="1"/>
        <w:shd w:val="clear" w:color="auto" w:fill="auto"/>
        <w:tabs>
          <w:tab w:val="left" w:pos="1139"/>
        </w:tabs>
        <w:spacing w:before="0" w:line="324" w:lineRule="exact"/>
        <w:ind w:left="40" w:right="20" w:firstLine="700"/>
        <w:rPr>
          <w:rFonts w:ascii="Times New Roman" w:hAnsi="Times New Roman" w:cs="Times New Roman"/>
        </w:rPr>
      </w:pPr>
      <w:proofErr w:type="gramStart"/>
      <w:r w:rsidRPr="00813CE0">
        <w:rPr>
          <w:rFonts w:ascii="Times New Roman" w:hAnsi="Times New Roman" w:cs="Times New Roman"/>
        </w:rPr>
        <w:t>В случае принятия положительного  решения о выделении бюджетных ассигнований управомоченное лицо оплачивает Поставщику услуг</w:t>
      </w:r>
      <w:r w:rsidR="004C2291">
        <w:rPr>
          <w:rFonts w:ascii="Times New Roman" w:hAnsi="Times New Roman" w:cs="Times New Roman"/>
        </w:rPr>
        <w:t xml:space="preserve">, </w:t>
      </w:r>
      <w:r w:rsidRPr="00813CE0">
        <w:rPr>
          <w:rFonts w:ascii="Times New Roman" w:hAnsi="Times New Roman" w:cs="Times New Roman"/>
        </w:rPr>
        <w:t xml:space="preserve"> </w:t>
      </w:r>
      <w:r w:rsidR="004C2291">
        <w:rPr>
          <w:rFonts w:ascii="Times New Roman" w:hAnsi="Times New Roman" w:cs="Times New Roman"/>
        </w:rPr>
        <w:t xml:space="preserve">плату за жилые помещения  предусмотренную частью 4 статьи 155 ЖК РФ, а так же </w:t>
      </w:r>
      <w:r w:rsidRPr="00813CE0">
        <w:rPr>
          <w:rFonts w:ascii="Times New Roman" w:hAnsi="Times New Roman" w:cs="Times New Roman"/>
        </w:rPr>
        <w:t xml:space="preserve">  сумму расходов </w:t>
      </w:r>
      <w:r w:rsidR="004C2291">
        <w:rPr>
          <w:rFonts w:ascii="Times New Roman" w:hAnsi="Times New Roman" w:cs="Times New Roman"/>
        </w:rPr>
        <w:t xml:space="preserve"> в соответствии с пунктом 3 статьи 153 ЖК РФ</w:t>
      </w:r>
      <w:r w:rsidRPr="00813CE0">
        <w:rPr>
          <w:rFonts w:ascii="Times New Roman" w:hAnsi="Times New Roman" w:cs="Times New Roman"/>
        </w:rPr>
        <w:t xml:space="preserve"> на содержание и ремонт муниципальных жилых (нежилых) помещений и плату коммунальных услуг до их передачи в </w:t>
      </w:r>
      <w:r w:rsidR="004C2291">
        <w:rPr>
          <w:rFonts w:ascii="Times New Roman" w:hAnsi="Times New Roman" w:cs="Times New Roman"/>
        </w:rPr>
        <w:t xml:space="preserve">пользование, в </w:t>
      </w:r>
      <w:r w:rsidRPr="00813CE0">
        <w:rPr>
          <w:rFonts w:ascii="Times New Roman" w:hAnsi="Times New Roman" w:cs="Times New Roman"/>
        </w:rPr>
        <w:t xml:space="preserve"> установленном законом порядке</w:t>
      </w:r>
      <w:r>
        <w:rPr>
          <w:rFonts w:ascii="Times New Roman" w:hAnsi="Times New Roman" w:cs="Times New Roman"/>
        </w:rPr>
        <w:t>.</w:t>
      </w:r>
      <w:proofErr w:type="gramEnd"/>
    </w:p>
    <w:p w:rsid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xml:space="preserve">6.2. Оплата расходов на содержание и ремонт </w:t>
      </w:r>
      <w:r w:rsidRPr="004C2291">
        <w:rPr>
          <w:rFonts w:ascii="Times New Roman" w:hAnsi="Times New Roman" w:cs="Times New Roman"/>
        </w:rPr>
        <w:t>муниципальных жилых (нежилых)  помещений и оплата коммунальных услуг, по основаниям  указанным в пункте 4 настоящего Порядка не производится  в  следующих случаях:</w:t>
      </w:r>
    </w:p>
    <w:p w:rsid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sidRPr="004C2291">
        <w:rPr>
          <w:rFonts w:ascii="Times New Roman" w:hAnsi="Times New Roman" w:cs="Times New Roman"/>
        </w:rPr>
        <w:t>а) отсутствие сведений в Реестре муниципальной собственности города Тобольска, жилого (нежилого) помещения, в отношении которого поступили платежные документы, на период, указанный в платежном документе;</w:t>
      </w:r>
    </w:p>
    <w:p w:rsidR="004C2291" w:rsidRP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sidRPr="004C2291">
        <w:rPr>
          <w:rFonts w:ascii="Times New Roman" w:hAnsi="Times New Roman" w:cs="Times New Roman"/>
        </w:rPr>
        <w:t>б) наличие заключенного договора найма  жилого помещения, передача нежилого помещения в аренду, безвозмездное пользование, хозяйственное ведение, оперативное управление;</w:t>
      </w:r>
    </w:p>
    <w:p w:rsid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sidRPr="004C2291">
        <w:rPr>
          <w:rFonts w:ascii="Times New Roman" w:hAnsi="Times New Roman" w:cs="Times New Roman"/>
        </w:rPr>
        <w:t>в) выявление технических, арифметических ошибок в платежных документах.</w:t>
      </w:r>
    </w:p>
    <w:p w:rsid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xml:space="preserve">7. Порядок </w:t>
      </w:r>
      <w:r w:rsidRPr="004C2291">
        <w:rPr>
          <w:rFonts w:ascii="Times New Roman" w:hAnsi="Times New Roman" w:cs="Times New Roman"/>
        </w:rPr>
        <w:t>расчета суммы расходов на содержание и оплату коммунальных услуг жилых помещений муниципального жилищного фонда:</w:t>
      </w:r>
    </w:p>
    <w:p w:rsid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lastRenderedPageBreak/>
        <w:t>7.1. в</w:t>
      </w:r>
      <w:r w:rsidRPr="004C2291">
        <w:rPr>
          <w:rFonts w:ascii="Times New Roman" w:hAnsi="Times New Roman" w:cs="Times New Roman"/>
        </w:rPr>
        <w:t>озмещение части платы за жилое  помещение и расходов на содержание и ремонт муниципальных жилых (нежилых)  помещений и оплата коммунальных услуг до передачи их в пользование, осуществляется  в пределах периода до государственной регистрации перехода права муниципальной собственности, либо до передачи муниципального жилого (нежилого) помещения в пользование</w:t>
      </w:r>
      <w:r>
        <w:rPr>
          <w:rFonts w:ascii="Times New Roman" w:hAnsi="Times New Roman" w:cs="Times New Roman"/>
        </w:rPr>
        <w:t>.</w:t>
      </w:r>
    </w:p>
    <w:p w:rsid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xml:space="preserve">7.2. </w:t>
      </w:r>
      <w:r w:rsidRPr="004C2291">
        <w:rPr>
          <w:rFonts w:ascii="Times New Roman" w:hAnsi="Times New Roman" w:cs="Times New Roman"/>
        </w:rPr>
        <w:t xml:space="preserve">В случае нарушения сроков заселения жилого помещения связанного с ведением </w:t>
      </w:r>
      <w:proofErr w:type="spellStart"/>
      <w:r w:rsidRPr="004C2291">
        <w:rPr>
          <w:rFonts w:ascii="Times New Roman" w:hAnsi="Times New Roman" w:cs="Times New Roman"/>
        </w:rPr>
        <w:t>претензионно</w:t>
      </w:r>
      <w:proofErr w:type="spellEnd"/>
      <w:r w:rsidRPr="004C2291">
        <w:rPr>
          <w:rFonts w:ascii="Times New Roman" w:hAnsi="Times New Roman" w:cs="Times New Roman"/>
        </w:rPr>
        <w:t>-исковой работы, исполнительного производства, возмещение расходов на содержание такого жилого помещения и оплату коммунальных услуг осуществляется до вступления в законную силу судебного решения, связанного с его заселением.</w:t>
      </w:r>
    </w:p>
    <w:p w:rsid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xml:space="preserve">7.3. В случае </w:t>
      </w:r>
      <w:r w:rsidRPr="004C2291">
        <w:rPr>
          <w:rFonts w:ascii="Times New Roman" w:hAnsi="Times New Roman" w:cs="Times New Roman"/>
        </w:rPr>
        <w:t>проведения ремонтно-восстановительных работ в помещении, оплата за содержание и ремонт муниципального жилого (нежилого) помещения и коммунальные услуги осуществляется подрядной организацией выполняющей указанные работы. Заказчик обязан предусмотреть статью расходов на содержание и оплату коммунальных услуг в проектно-сметной документации.</w:t>
      </w:r>
    </w:p>
    <w:p w:rsid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xml:space="preserve">7.4. Сумма расходов на содержание и ремонт </w:t>
      </w:r>
      <w:r w:rsidRPr="004C2291">
        <w:rPr>
          <w:rFonts w:ascii="Times New Roman" w:hAnsi="Times New Roman" w:cs="Times New Roman"/>
        </w:rPr>
        <w:t>муниципальных жилых (нежилых) помещений и оплату коммунальных услуг до передачи помещений в пользование включает в себя:</w:t>
      </w:r>
    </w:p>
    <w:p w:rsid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плату за содержание и ремонт жилого помещения</w:t>
      </w:r>
      <w:r w:rsidR="00522599">
        <w:rPr>
          <w:rFonts w:ascii="Times New Roman" w:hAnsi="Times New Roman" w:cs="Times New Roman"/>
        </w:rPr>
        <w:t xml:space="preserve"> (в том числе плату за услуги и работы по управлению многоквартирным домом)</w:t>
      </w:r>
      <w:r>
        <w:rPr>
          <w:rFonts w:ascii="Times New Roman" w:hAnsi="Times New Roman" w:cs="Times New Roman"/>
        </w:rPr>
        <w:t>;</w:t>
      </w:r>
    </w:p>
    <w:p w:rsidR="004C2291" w:rsidRDefault="004C2291" w:rsidP="004C2291">
      <w:pPr>
        <w:pStyle w:val="1"/>
        <w:shd w:val="clear" w:color="auto" w:fill="auto"/>
        <w:tabs>
          <w:tab w:val="left" w:pos="1139"/>
        </w:tabs>
        <w:spacing w:before="0" w:line="324" w:lineRule="exact"/>
        <w:ind w:left="40" w:right="20" w:firstLine="700"/>
        <w:rPr>
          <w:rFonts w:ascii="Times New Roman" w:hAnsi="Times New Roman" w:cs="Times New Roman"/>
        </w:rPr>
      </w:pPr>
      <w:r>
        <w:rPr>
          <w:rFonts w:ascii="Times New Roman" w:hAnsi="Times New Roman" w:cs="Times New Roman"/>
        </w:rPr>
        <w:t>- плату за коммунальные услуги;</w:t>
      </w:r>
    </w:p>
    <w:p w:rsidR="00AD26E4" w:rsidRDefault="00AD26E4" w:rsidP="00AD26E4">
      <w:pPr>
        <w:spacing w:after="0" w:line="240" w:lineRule="auto"/>
        <w:ind w:firstLine="709"/>
        <w:jc w:val="both"/>
        <w:outlineLvl w:val="0"/>
        <w:rPr>
          <w:rFonts w:ascii="Times New Roman" w:eastAsia="Times New Roman" w:hAnsi="Times New Roman" w:cs="Times New Roman"/>
          <w:sz w:val="28"/>
          <w:szCs w:val="28"/>
          <w:lang w:eastAsia="ru-RU"/>
        </w:rPr>
      </w:pPr>
      <w:r w:rsidRPr="00AD26E4">
        <w:rPr>
          <w:rFonts w:ascii="Times New Roman" w:eastAsia="Times New Roman" w:hAnsi="Times New Roman" w:cs="Times New Roman"/>
          <w:sz w:val="28"/>
          <w:szCs w:val="28"/>
          <w:lang w:eastAsia="ru-RU"/>
        </w:rPr>
        <w:t>Размер платы за содержание и ремонт жилого помещения, определяются в соответствии с требованиями жилищного законодательства РФ.</w:t>
      </w:r>
    </w:p>
    <w:p w:rsidR="00AD26E4" w:rsidRPr="00AD26E4" w:rsidRDefault="00AD26E4" w:rsidP="00AD26E4">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AD26E4">
        <w:rPr>
          <w:rFonts w:ascii="Times New Roman" w:eastAsia="Times New Roman" w:hAnsi="Times New Roman" w:cs="Times New Roman"/>
          <w:sz w:val="28"/>
          <w:szCs w:val="28"/>
          <w:lang w:eastAsia="ru-RU"/>
        </w:rPr>
        <w:t>Для целей своевременного исполнения обязанности по осуществлению расходов на содержание и оплату коммунальных услуг жилых (нежилых) помещений муниципального жилищного фонда:</w:t>
      </w:r>
    </w:p>
    <w:p w:rsidR="00AD26E4" w:rsidRPr="00AD26E4" w:rsidRDefault="00AD26E4" w:rsidP="00AD26E4">
      <w:pPr>
        <w:spacing w:after="0" w:line="240" w:lineRule="auto"/>
        <w:ind w:firstLine="709"/>
        <w:jc w:val="both"/>
        <w:outlineLvl w:val="0"/>
        <w:rPr>
          <w:rFonts w:ascii="Times New Roman" w:eastAsia="Times New Roman" w:hAnsi="Times New Roman" w:cs="Times New Roman"/>
          <w:sz w:val="28"/>
          <w:szCs w:val="28"/>
          <w:lang w:eastAsia="ru-RU"/>
        </w:rPr>
      </w:pPr>
      <w:r w:rsidRPr="00AD26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D26E4">
        <w:rPr>
          <w:rFonts w:ascii="Times New Roman" w:eastAsia="Times New Roman" w:hAnsi="Times New Roman" w:cs="Times New Roman"/>
          <w:sz w:val="28"/>
          <w:szCs w:val="28"/>
          <w:lang w:eastAsia="ru-RU"/>
        </w:rPr>
        <w:t xml:space="preserve">комитет по жилью </w:t>
      </w:r>
      <w:r>
        <w:rPr>
          <w:rFonts w:ascii="Times New Roman" w:eastAsia="Times New Roman" w:hAnsi="Times New Roman" w:cs="Times New Roman"/>
          <w:sz w:val="28"/>
          <w:szCs w:val="28"/>
          <w:lang w:eastAsia="ru-RU"/>
        </w:rPr>
        <w:t>А</w:t>
      </w:r>
      <w:r w:rsidRPr="00AD26E4">
        <w:rPr>
          <w:rFonts w:ascii="Times New Roman" w:eastAsia="Times New Roman" w:hAnsi="Times New Roman" w:cs="Times New Roman"/>
          <w:sz w:val="28"/>
          <w:szCs w:val="28"/>
          <w:lang w:eastAsia="ru-RU"/>
        </w:rPr>
        <w:t xml:space="preserve">дминистрации города Тобольска, по запросу </w:t>
      </w:r>
      <w:proofErr w:type="spellStart"/>
      <w:r w:rsidRPr="00AD26E4">
        <w:rPr>
          <w:rFonts w:ascii="Times New Roman" w:eastAsia="Times New Roman" w:hAnsi="Times New Roman" w:cs="Times New Roman"/>
          <w:sz w:val="28"/>
          <w:szCs w:val="28"/>
          <w:lang w:eastAsia="ru-RU"/>
        </w:rPr>
        <w:t>управомоченного</w:t>
      </w:r>
      <w:proofErr w:type="spellEnd"/>
      <w:r w:rsidRPr="00AD26E4">
        <w:rPr>
          <w:rFonts w:ascii="Times New Roman" w:eastAsia="Times New Roman" w:hAnsi="Times New Roman" w:cs="Times New Roman"/>
          <w:sz w:val="28"/>
          <w:szCs w:val="28"/>
          <w:lang w:eastAsia="ru-RU"/>
        </w:rPr>
        <w:t xml:space="preserve"> лица, в течение 3-х рабочих дней предоставляет в его адрес информацию о заключенных (расторгнутых) договорах найма - социального найма, договорах найма коммерческого использования, договорах найма жилых помещений маневренного фонда, договорах найма служебного помещения; договорах мены на жилые помещения, включенные в программу переселения; иную информацию, необходимую для проверки </w:t>
      </w:r>
      <w:r>
        <w:rPr>
          <w:rFonts w:ascii="Times New Roman" w:eastAsia="Times New Roman" w:hAnsi="Times New Roman" w:cs="Times New Roman"/>
          <w:sz w:val="28"/>
          <w:szCs w:val="28"/>
          <w:lang w:eastAsia="ru-RU"/>
        </w:rPr>
        <w:t>документов</w:t>
      </w:r>
      <w:r w:rsidRPr="00AD26E4">
        <w:rPr>
          <w:rFonts w:ascii="Times New Roman" w:eastAsia="Times New Roman" w:hAnsi="Times New Roman" w:cs="Times New Roman"/>
          <w:sz w:val="28"/>
          <w:szCs w:val="28"/>
          <w:lang w:eastAsia="ru-RU"/>
        </w:rPr>
        <w:t>, согласно прилагаемого к запросу перечня муниципальных жилых помещений;</w:t>
      </w:r>
    </w:p>
    <w:p w:rsidR="00AD26E4" w:rsidRDefault="00AD26E4" w:rsidP="00AD26E4">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D26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D26E4">
        <w:rPr>
          <w:rFonts w:ascii="Times New Roman" w:eastAsia="Times New Roman" w:hAnsi="Times New Roman" w:cs="Times New Roman"/>
          <w:sz w:val="28"/>
          <w:szCs w:val="28"/>
          <w:lang w:eastAsia="ru-RU"/>
        </w:rPr>
        <w:t xml:space="preserve">комитет по управлению имуществом </w:t>
      </w:r>
      <w:r>
        <w:rPr>
          <w:rFonts w:ascii="Times New Roman" w:eastAsia="Times New Roman" w:hAnsi="Times New Roman" w:cs="Times New Roman"/>
          <w:sz w:val="28"/>
          <w:szCs w:val="28"/>
          <w:lang w:eastAsia="ru-RU"/>
        </w:rPr>
        <w:t>А</w:t>
      </w:r>
      <w:r w:rsidRPr="00AD26E4">
        <w:rPr>
          <w:rFonts w:ascii="Times New Roman" w:eastAsia="Times New Roman" w:hAnsi="Times New Roman" w:cs="Times New Roman"/>
          <w:sz w:val="28"/>
          <w:szCs w:val="28"/>
          <w:lang w:eastAsia="ru-RU"/>
        </w:rPr>
        <w:t xml:space="preserve">дминистрации города Тобольска по запросу </w:t>
      </w:r>
      <w:proofErr w:type="spellStart"/>
      <w:r w:rsidRPr="00AD26E4">
        <w:rPr>
          <w:rFonts w:ascii="Times New Roman" w:eastAsia="Times New Roman" w:hAnsi="Times New Roman" w:cs="Times New Roman"/>
          <w:sz w:val="28"/>
          <w:szCs w:val="28"/>
          <w:lang w:eastAsia="ru-RU"/>
        </w:rPr>
        <w:t>управомоченного</w:t>
      </w:r>
      <w:proofErr w:type="spellEnd"/>
      <w:r w:rsidRPr="00AD26E4">
        <w:rPr>
          <w:rFonts w:ascii="Times New Roman" w:eastAsia="Times New Roman" w:hAnsi="Times New Roman" w:cs="Times New Roman"/>
          <w:sz w:val="28"/>
          <w:szCs w:val="28"/>
          <w:lang w:eastAsia="ru-RU"/>
        </w:rPr>
        <w:t xml:space="preserve"> лица, в течение 3-х рабочих дней предоставляет в его адрес информацию о государственной регистрации (прекращении) права собственности муниципального образования города Тобольск на жилое (нежилое) помещение, с указанием даты регистрации, серии и номера свидетельства, иную информацию, необходимую для </w:t>
      </w:r>
      <w:r w:rsidRPr="00AD26E4">
        <w:rPr>
          <w:rFonts w:ascii="Times New Roman" w:eastAsia="Times New Roman" w:hAnsi="Times New Roman" w:cs="Times New Roman"/>
          <w:sz w:val="28"/>
          <w:szCs w:val="28"/>
          <w:lang w:eastAsia="ru-RU"/>
        </w:rPr>
        <w:lastRenderedPageBreak/>
        <w:t xml:space="preserve">проверки </w:t>
      </w:r>
      <w:r>
        <w:rPr>
          <w:rFonts w:ascii="Times New Roman" w:eastAsia="Times New Roman" w:hAnsi="Times New Roman" w:cs="Times New Roman"/>
          <w:sz w:val="28"/>
          <w:szCs w:val="28"/>
          <w:lang w:eastAsia="ru-RU"/>
        </w:rPr>
        <w:t>документов</w:t>
      </w:r>
      <w:r w:rsidRPr="00AD26E4">
        <w:rPr>
          <w:rFonts w:ascii="Times New Roman" w:eastAsia="Times New Roman" w:hAnsi="Times New Roman" w:cs="Times New Roman"/>
          <w:sz w:val="28"/>
          <w:szCs w:val="28"/>
          <w:lang w:eastAsia="ru-RU"/>
        </w:rPr>
        <w:t>, согласно прилагаемого к запросу перечня муниципа</w:t>
      </w:r>
      <w:r>
        <w:rPr>
          <w:rFonts w:ascii="Times New Roman" w:eastAsia="Times New Roman" w:hAnsi="Times New Roman" w:cs="Times New Roman"/>
          <w:sz w:val="28"/>
          <w:szCs w:val="28"/>
          <w:lang w:eastAsia="ru-RU"/>
        </w:rPr>
        <w:t>льных жилых (нежилых) помещений.</w:t>
      </w:r>
      <w:proofErr w:type="gramEnd"/>
    </w:p>
    <w:p w:rsidR="00AD26E4" w:rsidRDefault="00AD26E4" w:rsidP="00AD26E4">
      <w:pPr>
        <w:spacing w:after="0" w:line="240" w:lineRule="auto"/>
        <w:ind w:firstLine="709"/>
        <w:jc w:val="both"/>
        <w:outlineLvl w:val="0"/>
        <w:rPr>
          <w:rFonts w:ascii="Times New Roman" w:eastAsia="Times New Roman" w:hAnsi="Times New Roman" w:cs="Times New Roman"/>
          <w:sz w:val="28"/>
          <w:szCs w:val="28"/>
          <w:lang w:eastAsia="ru-RU"/>
        </w:rPr>
      </w:pPr>
    </w:p>
    <w:p w:rsidR="00AD26E4" w:rsidRDefault="00AD26E4" w:rsidP="00AD26E4">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С момента </w:t>
      </w:r>
      <w:r w:rsidRPr="00AD26E4">
        <w:rPr>
          <w:rFonts w:ascii="Times New Roman" w:eastAsia="Times New Roman" w:hAnsi="Times New Roman" w:cs="Times New Roman"/>
          <w:sz w:val="28"/>
          <w:szCs w:val="28"/>
          <w:lang w:eastAsia="ru-RU"/>
        </w:rPr>
        <w:t>заключения договора найма жилого помещения, договора пользования нежилым помещением, вступления в силу решения суда, обязанность по осуществлению расходов на содержание и оплату коммунальных услуг несут наниматели жилых помещений, пользователи нежилых помещений в соответствии с законодательством РФ.</w:t>
      </w:r>
    </w:p>
    <w:p w:rsidR="00AD26E4" w:rsidRDefault="00AD26E4" w:rsidP="00AD26E4">
      <w:pPr>
        <w:spacing w:after="0" w:line="240" w:lineRule="auto"/>
        <w:ind w:firstLine="709"/>
        <w:jc w:val="both"/>
        <w:outlineLvl w:val="0"/>
        <w:rPr>
          <w:rFonts w:ascii="Times New Roman" w:eastAsia="Times New Roman" w:hAnsi="Times New Roman" w:cs="Times New Roman"/>
          <w:bCs/>
          <w:sz w:val="20"/>
          <w:szCs w:val="28"/>
          <w:lang w:eastAsia="ru-RU"/>
        </w:rPr>
      </w:pPr>
      <w:r>
        <w:rPr>
          <w:rFonts w:ascii="Times New Roman" w:eastAsia="Times New Roman" w:hAnsi="Times New Roman" w:cs="Times New Roman"/>
          <w:sz w:val="28"/>
          <w:szCs w:val="28"/>
          <w:lang w:eastAsia="ru-RU"/>
        </w:rPr>
        <w:t xml:space="preserve">10. </w:t>
      </w:r>
      <w:r w:rsidRPr="00AD26E4">
        <w:rPr>
          <w:rFonts w:ascii="Times New Roman" w:eastAsia="Times New Roman" w:hAnsi="Times New Roman" w:cs="Times New Roman"/>
          <w:sz w:val="28"/>
          <w:szCs w:val="28"/>
          <w:lang w:eastAsia="ru-RU"/>
        </w:rPr>
        <w:t>С момента прекращения права муниципальной собственности на жилое (нежилое) помещение расходы</w:t>
      </w:r>
      <w:r w:rsidR="00D8505B">
        <w:rPr>
          <w:rFonts w:ascii="Times New Roman" w:eastAsia="Times New Roman" w:hAnsi="Times New Roman" w:cs="Times New Roman"/>
          <w:sz w:val="28"/>
          <w:szCs w:val="28"/>
          <w:lang w:eastAsia="ru-RU"/>
        </w:rPr>
        <w:t xml:space="preserve">  на содержание и оплату коммунальных услуг </w:t>
      </w:r>
      <w:r>
        <w:rPr>
          <w:rFonts w:ascii="Times New Roman" w:eastAsia="Times New Roman" w:hAnsi="Times New Roman" w:cs="Times New Roman"/>
          <w:sz w:val="28"/>
          <w:szCs w:val="28"/>
          <w:lang w:eastAsia="ru-RU"/>
        </w:rPr>
        <w:t xml:space="preserve"> несет </w:t>
      </w:r>
      <w:r w:rsidRPr="00AD26E4">
        <w:rPr>
          <w:rFonts w:ascii="Times New Roman" w:eastAsia="Times New Roman" w:hAnsi="Times New Roman" w:cs="Times New Roman"/>
          <w:sz w:val="28"/>
          <w:szCs w:val="28"/>
          <w:lang w:eastAsia="ru-RU"/>
        </w:rPr>
        <w:t xml:space="preserve"> новый собственник помещения в соответствии с действующим законодательством РФ.</w:t>
      </w:r>
    </w:p>
    <w:p w:rsidR="00F83846" w:rsidRPr="006F0CA6" w:rsidRDefault="00F83846" w:rsidP="00F83846">
      <w:pPr>
        <w:pStyle w:val="1"/>
        <w:shd w:val="clear" w:color="auto" w:fill="auto"/>
        <w:tabs>
          <w:tab w:val="left" w:pos="1139"/>
        </w:tabs>
        <w:spacing w:before="0" w:line="324" w:lineRule="exact"/>
        <w:ind w:left="40" w:right="20" w:firstLine="700"/>
        <w:rPr>
          <w:rFonts w:ascii="Times New Roman" w:hAnsi="Times New Roman" w:cs="Times New Roman"/>
        </w:rPr>
      </w:pPr>
    </w:p>
    <w:sectPr w:rsidR="00F83846" w:rsidRPr="006F0CA6" w:rsidSect="00C84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662"/>
    <w:multiLevelType w:val="multilevel"/>
    <w:tmpl w:val="5124250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668F1"/>
    <w:multiLevelType w:val="hybridMultilevel"/>
    <w:tmpl w:val="5D8A0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92828"/>
    <w:multiLevelType w:val="multilevel"/>
    <w:tmpl w:val="4B3CB92E"/>
    <w:lvl w:ilvl="0">
      <w:start w:val="1"/>
      <w:numFmt w:val="decimal"/>
      <w:lvlText w:val="%1."/>
      <w:lvlJc w:val="left"/>
      <w:pPr>
        <w:ind w:left="1590" w:hanging="1050"/>
      </w:pPr>
    </w:lvl>
    <w:lvl w:ilvl="1">
      <w:start w:val="1"/>
      <w:numFmt w:val="decimal"/>
      <w:isLgl/>
      <w:lvlText w:val="%1.%2."/>
      <w:lvlJc w:val="left"/>
      <w:pPr>
        <w:ind w:left="1429" w:hanging="720"/>
      </w:p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3">
    <w:nsid w:val="15BF04CF"/>
    <w:multiLevelType w:val="hybridMultilevel"/>
    <w:tmpl w:val="3B189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16629"/>
    <w:multiLevelType w:val="hybridMultilevel"/>
    <w:tmpl w:val="6D4EC8E8"/>
    <w:lvl w:ilvl="0" w:tplc="E8106336">
      <w:start w:val="1"/>
      <w:numFmt w:val="decimal"/>
      <w:lvlText w:val="%1."/>
      <w:lvlJc w:val="left"/>
      <w:pPr>
        <w:ind w:left="1230" w:hanging="45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1F8705D"/>
    <w:multiLevelType w:val="hybridMultilevel"/>
    <w:tmpl w:val="F9109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FE30C1"/>
    <w:multiLevelType w:val="multilevel"/>
    <w:tmpl w:val="1F7C50EE"/>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3F245A"/>
    <w:multiLevelType w:val="hybridMultilevel"/>
    <w:tmpl w:val="88525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952B19"/>
    <w:multiLevelType w:val="hybridMultilevel"/>
    <w:tmpl w:val="291EDAE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506AA1"/>
    <w:multiLevelType w:val="hybridMultilevel"/>
    <w:tmpl w:val="0DEEBC68"/>
    <w:lvl w:ilvl="0" w:tplc="F936126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4000D7"/>
    <w:multiLevelType w:val="hybridMultilevel"/>
    <w:tmpl w:val="F21C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DF2E9C"/>
    <w:multiLevelType w:val="hybridMultilevel"/>
    <w:tmpl w:val="995E2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B756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6"/>
  </w:num>
  <w:num w:numId="7">
    <w:abstractNumId w:val="3"/>
  </w:num>
  <w:num w:numId="8">
    <w:abstractNumId w:val="1"/>
  </w:num>
  <w:num w:numId="9">
    <w:abstractNumId w:val="5"/>
  </w:num>
  <w:num w:numId="10">
    <w:abstractNumId w:val="8"/>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9E"/>
    <w:rsid w:val="00095FD6"/>
    <w:rsid w:val="000A5883"/>
    <w:rsid w:val="000D18C1"/>
    <w:rsid w:val="000E7565"/>
    <w:rsid w:val="00156DA9"/>
    <w:rsid w:val="001B113F"/>
    <w:rsid w:val="001C0558"/>
    <w:rsid w:val="001C75F1"/>
    <w:rsid w:val="00246225"/>
    <w:rsid w:val="00255A74"/>
    <w:rsid w:val="002A3A7D"/>
    <w:rsid w:val="002F6D91"/>
    <w:rsid w:val="00312690"/>
    <w:rsid w:val="00426C39"/>
    <w:rsid w:val="004C2291"/>
    <w:rsid w:val="00522599"/>
    <w:rsid w:val="00547FEB"/>
    <w:rsid w:val="00555142"/>
    <w:rsid w:val="00616AD9"/>
    <w:rsid w:val="006B383A"/>
    <w:rsid w:val="00813CE0"/>
    <w:rsid w:val="00854680"/>
    <w:rsid w:val="00896511"/>
    <w:rsid w:val="008E4DC3"/>
    <w:rsid w:val="009521F1"/>
    <w:rsid w:val="00AA597E"/>
    <w:rsid w:val="00AD26E4"/>
    <w:rsid w:val="00BB138A"/>
    <w:rsid w:val="00BE6860"/>
    <w:rsid w:val="00C846D6"/>
    <w:rsid w:val="00D760F1"/>
    <w:rsid w:val="00D8505B"/>
    <w:rsid w:val="00DD4E36"/>
    <w:rsid w:val="00DD609D"/>
    <w:rsid w:val="00EF219E"/>
    <w:rsid w:val="00F20588"/>
    <w:rsid w:val="00F2323F"/>
    <w:rsid w:val="00F3747B"/>
    <w:rsid w:val="00F83846"/>
    <w:rsid w:val="00F9484E"/>
    <w:rsid w:val="00FC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9D3"/>
    <w:pPr>
      <w:ind w:left="720"/>
      <w:contextualSpacing/>
    </w:pPr>
  </w:style>
  <w:style w:type="paragraph" w:styleId="a4">
    <w:name w:val="No Spacing"/>
    <w:uiPriority w:val="1"/>
    <w:qFormat/>
    <w:rsid w:val="00D760F1"/>
    <w:pPr>
      <w:spacing w:after="0" w:line="240" w:lineRule="auto"/>
    </w:pPr>
  </w:style>
  <w:style w:type="paragraph" w:styleId="a5">
    <w:name w:val="Balloon Text"/>
    <w:basedOn w:val="a"/>
    <w:link w:val="a6"/>
    <w:uiPriority w:val="99"/>
    <w:semiHidden/>
    <w:unhideWhenUsed/>
    <w:rsid w:val="00BB13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38A"/>
    <w:rPr>
      <w:rFonts w:ascii="Tahoma" w:hAnsi="Tahoma" w:cs="Tahoma"/>
      <w:sz w:val="16"/>
      <w:szCs w:val="16"/>
    </w:rPr>
  </w:style>
  <w:style w:type="character" w:styleId="a7">
    <w:name w:val="Hyperlink"/>
    <w:unhideWhenUsed/>
    <w:rsid w:val="00F3747B"/>
    <w:rPr>
      <w:color w:val="0000FF"/>
      <w:u w:val="single"/>
    </w:rPr>
  </w:style>
  <w:style w:type="paragraph" w:customStyle="1" w:styleId="ConsPlusNormal">
    <w:name w:val="ConsPlusNormal"/>
    <w:rsid w:val="00F3747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8">
    <w:name w:val="Table Grid"/>
    <w:basedOn w:val="a1"/>
    <w:uiPriority w:val="59"/>
    <w:rsid w:val="00F83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
    <w:rsid w:val="00F83846"/>
    <w:rPr>
      <w:rFonts w:ascii="Arial" w:eastAsia="Arial" w:hAnsi="Arial" w:cs="Arial"/>
      <w:sz w:val="28"/>
      <w:szCs w:val="28"/>
      <w:shd w:val="clear" w:color="auto" w:fill="FFFFFF"/>
    </w:rPr>
  </w:style>
  <w:style w:type="paragraph" w:customStyle="1" w:styleId="1">
    <w:name w:val="Основной текст1"/>
    <w:basedOn w:val="a"/>
    <w:link w:val="a9"/>
    <w:rsid w:val="00F83846"/>
    <w:pPr>
      <w:shd w:val="clear" w:color="auto" w:fill="FFFFFF"/>
      <w:spacing w:before="240" w:after="0" w:line="322" w:lineRule="exact"/>
      <w:jc w:val="both"/>
    </w:pPr>
    <w:rPr>
      <w:rFonts w:ascii="Arial" w:eastAsia="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9D3"/>
    <w:pPr>
      <w:ind w:left="720"/>
      <w:contextualSpacing/>
    </w:pPr>
  </w:style>
  <w:style w:type="paragraph" w:styleId="a4">
    <w:name w:val="No Spacing"/>
    <w:uiPriority w:val="1"/>
    <w:qFormat/>
    <w:rsid w:val="00D760F1"/>
    <w:pPr>
      <w:spacing w:after="0" w:line="240" w:lineRule="auto"/>
    </w:pPr>
  </w:style>
  <w:style w:type="paragraph" w:styleId="a5">
    <w:name w:val="Balloon Text"/>
    <w:basedOn w:val="a"/>
    <w:link w:val="a6"/>
    <w:uiPriority w:val="99"/>
    <w:semiHidden/>
    <w:unhideWhenUsed/>
    <w:rsid w:val="00BB13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38A"/>
    <w:rPr>
      <w:rFonts w:ascii="Tahoma" w:hAnsi="Tahoma" w:cs="Tahoma"/>
      <w:sz w:val="16"/>
      <w:szCs w:val="16"/>
    </w:rPr>
  </w:style>
  <w:style w:type="character" w:styleId="a7">
    <w:name w:val="Hyperlink"/>
    <w:unhideWhenUsed/>
    <w:rsid w:val="00F3747B"/>
    <w:rPr>
      <w:color w:val="0000FF"/>
      <w:u w:val="single"/>
    </w:rPr>
  </w:style>
  <w:style w:type="paragraph" w:customStyle="1" w:styleId="ConsPlusNormal">
    <w:name w:val="ConsPlusNormal"/>
    <w:rsid w:val="00F3747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8">
    <w:name w:val="Table Grid"/>
    <w:basedOn w:val="a1"/>
    <w:uiPriority w:val="59"/>
    <w:rsid w:val="00F83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
    <w:rsid w:val="00F83846"/>
    <w:rPr>
      <w:rFonts w:ascii="Arial" w:eastAsia="Arial" w:hAnsi="Arial" w:cs="Arial"/>
      <w:sz w:val="28"/>
      <w:szCs w:val="28"/>
      <w:shd w:val="clear" w:color="auto" w:fill="FFFFFF"/>
    </w:rPr>
  </w:style>
  <w:style w:type="paragraph" w:customStyle="1" w:styleId="1">
    <w:name w:val="Основной текст1"/>
    <w:basedOn w:val="a"/>
    <w:link w:val="a9"/>
    <w:rsid w:val="00F83846"/>
    <w:pPr>
      <w:shd w:val="clear" w:color="auto" w:fill="FFFFFF"/>
      <w:spacing w:before="240" w:after="0" w:line="322" w:lineRule="exact"/>
      <w:jc w:val="both"/>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05283">
      <w:bodyDiv w:val="1"/>
      <w:marLeft w:val="0"/>
      <w:marRight w:val="0"/>
      <w:marTop w:val="0"/>
      <w:marBottom w:val="0"/>
      <w:divBdr>
        <w:top w:val="none" w:sz="0" w:space="0" w:color="auto"/>
        <w:left w:val="none" w:sz="0" w:space="0" w:color="auto"/>
        <w:bottom w:val="none" w:sz="0" w:space="0" w:color="auto"/>
        <w:right w:val="none" w:sz="0" w:space="0" w:color="auto"/>
      </w:divBdr>
    </w:div>
    <w:div w:id="1017347571">
      <w:bodyDiv w:val="1"/>
      <w:marLeft w:val="0"/>
      <w:marRight w:val="0"/>
      <w:marTop w:val="0"/>
      <w:marBottom w:val="0"/>
      <w:divBdr>
        <w:top w:val="none" w:sz="0" w:space="0" w:color="auto"/>
        <w:left w:val="none" w:sz="0" w:space="0" w:color="auto"/>
        <w:bottom w:val="none" w:sz="0" w:space="0" w:color="auto"/>
        <w:right w:val="none" w:sz="0" w:space="0" w:color="auto"/>
      </w:divBdr>
      <w:divsChild>
        <w:div w:id="159733099">
          <w:marLeft w:val="0"/>
          <w:marRight w:val="0"/>
          <w:marTop w:val="0"/>
          <w:marBottom w:val="0"/>
          <w:divBdr>
            <w:top w:val="none" w:sz="0" w:space="0" w:color="auto"/>
            <w:left w:val="none" w:sz="0" w:space="0" w:color="auto"/>
            <w:bottom w:val="none" w:sz="0" w:space="0" w:color="auto"/>
            <w:right w:val="none" w:sz="0" w:space="0" w:color="auto"/>
          </w:divBdr>
        </w:div>
        <w:div w:id="2085906154">
          <w:marLeft w:val="0"/>
          <w:marRight w:val="0"/>
          <w:marTop w:val="0"/>
          <w:marBottom w:val="0"/>
          <w:divBdr>
            <w:top w:val="none" w:sz="0" w:space="0" w:color="auto"/>
            <w:left w:val="none" w:sz="0" w:space="0" w:color="auto"/>
            <w:bottom w:val="none" w:sz="0" w:space="0" w:color="auto"/>
            <w:right w:val="none" w:sz="0" w:space="0" w:color="auto"/>
          </w:divBdr>
        </w:div>
      </w:divsChild>
    </w:div>
    <w:div w:id="1200776359">
      <w:bodyDiv w:val="1"/>
      <w:marLeft w:val="0"/>
      <w:marRight w:val="0"/>
      <w:marTop w:val="0"/>
      <w:marBottom w:val="0"/>
      <w:divBdr>
        <w:top w:val="none" w:sz="0" w:space="0" w:color="auto"/>
        <w:left w:val="none" w:sz="0" w:space="0" w:color="auto"/>
        <w:bottom w:val="none" w:sz="0" w:space="0" w:color="auto"/>
        <w:right w:val="none" w:sz="0" w:space="0" w:color="auto"/>
      </w:divBdr>
    </w:div>
    <w:div w:id="12260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tobolsk.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ui-tobolsk@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46BC-DC72-4B7A-8DAE-F3B41C8B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2107</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Викторовна. Баско</dc:creator>
  <cp:lastModifiedBy>RePack by Diakov</cp:lastModifiedBy>
  <cp:revision>16</cp:revision>
  <cp:lastPrinted>2019-09-13T11:42:00Z</cp:lastPrinted>
  <dcterms:created xsi:type="dcterms:W3CDTF">2019-09-12T07:57:00Z</dcterms:created>
  <dcterms:modified xsi:type="dcterms:W3CDTF">2019-09-16T06:53:00Z</dcterms:modified>
</cp:coreProperties>
</file>