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FD" w:rsidRDefault="008630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30FD" w:rsidRDefault="008630FD">
      <w:pPr>
        <w:pStyle w:val="ConsPlusNormal"/>
        <w:jc w:val="both"/>
        <w:outlineLvl w:val="0"/>
      </w:pPr>
    </w:p>
    <w:p w:rsidR="008630FD" w:rsidRDefault="008630FD">
      <w:pPr>
        <w:pStyle w:val="ConsPlusTitle"/>
        <w:jc w:val="center"/>
        <w:outlineLvl w:val="0"/>
      </w:pPr>
      <w:r>
        <w:t>ТОБОЛЬСКАЯ ГОРОДСКАЯ ДУМА</w:t>
      </w:r>
    </w:p>
    <w:p w:rsidR="008630FD" w:rsidRDefault="008630FD">
      <w:pPr>
        <w:pStyle w:val="ConsPlusTitle"/>
        <w:jc w:val="center"/>
      </w:pPr>
    </w:p>
    <w:p w:rsidR="008630FD" w:rsidRDefault="008630FD">
      <w:pPr>
        <w:pStyle w:val="ConsPlusTitle"/>
        <w:jc w:val="center"/>
      </w:pPr>
      <w:r>
        <w:t>РЕШЕНИЕ</w:t>
      </w:r>
    </w:p>
    <w:p w:rsidR="008630FD" w:rsidRDefault="008630FD">
      <w:pPr>
        <w:pStyle w:val="ConsPlusTitle"/>
        <w:jc w:val="center"/>
      </w:pPr>
      <w:r>
        <w:t>от 29 марта 2017 г. N 31</w:t>
      </w:r>
    </w:p>
    <w:p w:rsidR="008630FD" w:rsidRDefault="008630FD">
      <w:pPr>
        <w:pStyle w:val="ConsPlusTitle"/>
        <w:jc w:val="center"/>
      </w:pPr>
    </w:p>
    <w:p w:rsidR="008630FD" w:rsidRDefault="008630FD">
      <w:pPr>
        <w:pStyle w:val="ConsPlusTitle"/>
        <w:jc w:val="center"/>
      </w:pPr>
      <w:r>
        <w:t>О ПОРЯДКЕ ПРОВЕДЕНИЯ ОСМОТРА ЗДАНИЙ, СООРУЖЕНИЙ НА ПРЕДМЕТ</w:t>
      </w:r>
    </w:p>
    <w:p w:rsidR="008630FD" w:rsidRDefault="008630FD">
      <w:pPr>
        <w:pStyle w:val="ConsPlusTitle"/>
        <w:jc w:val="center"/>
      </w:pPr>
      <w:r>
        <w:t>ИХ ТЕХНИЧЕСКОГО СОСТОЯНИЯ И НАДЛЕЖАЩЕГО ТЕХНИЧЕСКОГО</w:t>
      </w:r>
    </w:p>
    <w:p w:rsidR="008630FD" w:rsidRDefault="008630FD">
      <w:pPr>
        <w:pStyle w:val="ConsPlusTitle"/>
        <w:jc w:val="center"/>
      </w:pPr>
      <w:r>
        <w:t>ОБСЛУЖИВАНИЯ НА ТЕРРИТОРИИ ГОРОДА ТОБОЛЬСКА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ind w:firstLine="540"/>
        <w:jc w:val="both"/>
      </w:pPr>
      <w:r>
        <w:t xml:space="preserve">Рассмотрев Порядок проведения осмотра зданий, сооружений на предмет их технического состояния и надлежащего технического обслуживания на территории города Тобольска, представленный Администрацией города, решение постоянной комиссии по градостроительству и землепользованию, в соответствии с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статьями 24</w:t>
        </w:r>
      </w:hyperlink>
      <w:r>
        <w:t xml:space="preserve">, </w:t>
      </w:r>
      <w:hyperlink r:id="rId8" w:history="1">
        <w:r>
          <w:rPr>
            <w:color w:val="0000FF"/>
          </w:rPr>
          <w:t>44</w:t>
        </w:r>
      </w:hyperlink>
      <w:r>
        <w:t xml:space="preserve"> Устава города Тобольска, городская Дума решила: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осмотра зданий, сооружений на предмет их технического состояния и надлежащего технического обслуживания на территории города Тобольска согласно приложению во втором и окончательном чтении.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 Опубликовать настоящее решение в газете "Тобольская правда" и разместить в сети "Интернет" на официальном сайте органов государственной власти Тюменской области (www.tobolsk.admtyumen.ru), Администрации города Тобольска (www.admtobolsk.ru) и Тобольской городской Думы (www.dumatobolsk.ru).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3. Настоящее решение вступает в силу с даты его официального опубликования.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постоянную комиссию по градостроительству и землепользованию.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</w:pPr>
      <w:r>
        <w:t>Глава города</w:t>
      </w:r>
    </w:p>
    <w:p w:rsidR="008630FD" w:rsidRDefault="008630FD">
      <w:pPr>
        <w:pStyle w:val="ConsPlusNormal"/>
        <w:jc w:val="right"/>
      </w:pPr>
      <w:r>
        <w:t>В.В.МАЗУР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</w:pPr>
      <w:r>
        <w:t>Председатель городской Думы</w:t>
      </w:r>
    </w:p>
    <w:p w:rsidR="008630FD" w:rsidRDefault="008630FD">
      <w:pPr>
        <w:pStyle w:val="ConsPlusNormal"/>
        <w:jc w:val="right"/>
      </w:pPr>
      <w:r>
        <w:t>А.А.ХОДОСЕВИЧ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  <w:outlineLvl w:val="0"/>
      </w:pPr>
      <w:r>
        <w:t>Приложение</w:t>
      </w:r>
    </w:p>
    <w:p w:rsidR="008630FD" w:rsidRDefault="008630FD">
      <w:pPr>
        <w:pStyle w:val="ConsPlusNormal"/>
        <w:jc w:val="right"/>
      </w:pPr>
      <w:r>
        <w:t>к решению городской Думы</w:t>
      </w:r>
    </w:p>
    <w:p w:rsidR="008630FD" w:rsidRDefault="008630FD">
      <w:pPr>
        <w:pStyle w:val="ConsPlusNormal"/>
        <w:jc w:val="right"/>
      </w:pPr>
      <w:r>
        <w:t>от 29 марта 2017 года N 31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Title"/>
        <w:jc w:val="center"/>
      </w:pPr>
      <w:bookmarkStart w:id="0" w:name="P30"/>
      <w:bookmarkEnd w:id="0"/>
      <w:r>
        <w:t>ПОРЯДОК</w:t>
      </w:r>
    </w:p>
    <w:p w:rsidR="008630FD" w:rsidRDefault="008630FD">
      <w:pPr>
        <w:pStyle w:val="ConsPlusTitle"/>
        <w:jc w:val="center"/>
      </w:pPr>
      <w:r>
        <w:t>ПРОВЕДЕНИЯ ОСМОТРА ЗДАНИЙ, СООРУЖЕНИЙ НА ПРЕДМЕТ ИХ</w:t>
      </w:r>
    </w:p>
    <w:p w:rsidR="008630FD" w:rsidRDefault="008630FD">
      <w:pPr>
        <w:pStyle w:val="ConsPlusTitle"/>
        <w:jc w:val="center"/>
      </w:pPr>
      <w:r>
        <w:t>ТЕХНИЧЕСКОГО СОСТОЯНИЯ И НАДЛЕЖАЩЕГО ТЕХНИЧЕСКОГО</w:t>
      </w:r>
    </w:p>
    <w:p w:rsidR="008630FD" w:rsidRDefault="008630FD">
      <w:pPr>
        <w:pStyle w:val="ConsPlusTitle"/>
        <w:jc w:val="center"/>
      </w:pPr>
      <w:r>
        <w:t>ОБСЛУЖИВАНИЯ НА ТЕРРИТОРИИ ГОРОДА ТОБОЛЬСКА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center"/>
        <w:outlineLvl w:val="1"/>
      </w:pPr>
      <w:r>
        <w:t>1. Общие положения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ind w:firstLine="540"/>
        <w:jc w:val="both"/>
      </w:pPr>
      <w:r>
        <w:lastRenderedPageBreak/>
        <w:t xml:space="preserve">1.1. Настоящий Порядок разработан в соответствии с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30.12.2009 N 384-ФЗ "Технический регламент о безопасности зданий и сооружений",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города Тобольска и устанавливает порядок проведения осмотра зданий, сооружений (далее - объектов), находящихся на территории города Тобольска, на предмет их технического состояния и надлежащего технического обслуживания.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осмотр).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1.3. Используемые в настоящем Порядке понятия и термины применяются в значениях, определенных действующим законодательством, муниципальными правовыми актами города Тобольска.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1.4. В настоящем Порядке применяются следующие термины: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аварийная ситуация - ситуация, характеризующаяся вероятностью возникновения аварии с возможностью дальнейшего ее развития;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1.5.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города Тобольска, за исключением случаев, когда при эксплуатации зданий, сооружений осуществляется государственный контроль (надзор) в соответствии с федеральным законодательством Российской Федерации.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1.6. Целью (предметом) проведения осмотра зданий, сооружений, расположенных на территории города Тобольска, независимо от форм собственности,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1.7. Основными задачами проведения осмотра и выдачи рекомендаций являются: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профилактика нарушений требований законодательства при эксплуатации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lastRenderedPageBreak/>
        <w:t>- обеспечение соблюдения требований законодательства, в том числе технических регламентов, при эксплуатации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защита прав физических и юридических лиц, независимо от форм собственности, при эксплуатации зданий, сооружений.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center"/>
        <w:outlineLvl w:val="1"/>
      </w:pPr>
      <w:r>
        <w:t>2. Организация и проведение осмотра зданий, сооружений</w:t>
      </w:r>
    </w:p>
    <w:p w:rsidR="008630FD" w:rsidRDefault="008630FD">
      <w:pPr>
        <w:pStyle w:val="ConsPlusNormal"/>
        <w:jc w:val="center"/>
      </w:pPr>
      <w:r>
        <w:t>и выдача рекомендаций о мерах по устранению выявленных</w:t>
      </w:r>
    </w:p>
    <w:p w:rsidR="008630FD" w:rsidRDefault="008630FD">
      <w:pPr>
        <w:pStyle w:val="ConsPlusNormal"/>
        <w:jc w:val="center"/>
      </w:pPr>
      <w:r>
        <w:t>нарушений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ind w:firstLine="540"/>
        <w:jc w:val="both"/>
      </w:pPr>
      <w:r>
        <w:t>2.1. Проведение осмотров зданий, сооружений проводится только на основании соответствующего заявления от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поступившего в Администрацию города Тобольска по месту нахождения указанных зданий, сооружений.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2.2. Осмотр зданий, сооружений и выдача рекомендаций о мерах по устранению выявленных в ходе такого осмотра нарушений в случаях, предусмотренных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осуществляется комиссией по осмотру зданий и сооружений на территории города Тобольска (далее - Комиссия), состав которой утверждается распоряжением Администрации города Тобольска.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2.3. При проведении осмотра здания, сооружения Комиссия: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производит осмотр здания, сооружения на предмет его технического состояния и надлежащего технического обслуживания;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собирает сведения об осматриваемом здании, сооружении (время строительства, сроки и условия эксплуатации, др.);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собирает сведения об общих характеристиках объемно-планировочного, конструктивного решения осматриваемого здания, сооружения, о состоянии строительных конструкций, систем инженерно-технического обеспечения и инженерном оборудовании;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выявляет объем имеющейся проектной, технической и эксплуатационной документации осматриваемого здания, сооружения;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изучает материалы ранее проводившихся осмотров здания, сооружения, в том числе в соответствии с журналом эксплуатации здания, сооружения;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проверяет соответствие эксплуатации здания, сооружения его разрешенному использованию (назначению), нормальным условиям эксплуатации;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оценивает своевременность и достаточность проведенных мероприятий по консервации здания, сооружения (при необходимости);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оценивает механическую безопасность осматриваемого здания, сооружения, пригодность его к дальнейшей эксплуатации;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оценивает своевременность, необходимость и достаточность проведенных мероприятий по техническому обслуживанию здания, сооружения, эксплуатационному контролю, текущему ремонту здания, сооружения;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lastRenderedPageBreak/>
        <w:t>- оценивает возможность и необходимость проведения капитального ремонта или реконструкции здания, сооружения;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выполняет иные мероприятия, необходимые для определения технического состояния и надлежащего технического обслуживания здания, сооружения.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2.4. Комиссия осуществляет следующие функции: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а) проводит оценку технического состояния и надлежащего технического обслуживания зданий, сооружений в соответствии с требованиями действующего законодательства о техническом регулировании;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б) принимает решение о соответствии (несоответствии) технического состояния и технического обслуживания здания, сооружения требованиям технических регламентов и проектной документации (при наличии) зданий, сооружений.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2.5. Осмотры проводятся с участием собственников зданий, сооружений, или лиц, владеющих зданием, сооружением на ином основании или лиц, ответственных за эксплуатацию здания, сооружения, либо их уполномоченных представителей.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2.6. Собственник уведомляется о проведении осмотра не позднее чем за 3 рабочих дня до даты начала проведения осмотра любым доступным способом. В случае поступления заявления о возникновении аварийных ситуаций в зданиях, сооружениях или возникновении угрозы разрушения зданий, сооружений Собственник уведомляется о проведении осмотра Комиссией не более чем за 24 часа до начала его проведения любым доступным способом.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2.7. Секретарь комиссии не позднее чем за 3 рабочих дня до даты начала проведения осмотра информирует членов Комиссии о проведении осмотра и направляет имеющиеся материалы по осматриваемому объекту. В случае поступления заявления о возникновении аварийных ситуаций в зданиях, сооружениях или возникновении угрозы разрушения зданий, сооружений секретарь Комиссии уведомляет членов Комиссии не более чем за 24 часа до начала проведения осмотра.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2.8. Срок проведения осмотра составляет не более 20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2.9. По результатам осмотра Комиссия не позднее 5 рабочих дней со дня проведения осмотра составляет </w:t>
      </w:r>
      <w:hyperlink w:anchor="P127" w:history="1">
        <w:r>
          <w:rPr>
            <w:color w:val="0000FF"/>
          </w:rPr>
          <w:t>акт</w:t>
        </w:r>
      </w:hyperlink>
      <w:r>
        <w:t xml:space="preserve"> осмотра здания, сооружения по форме согласно Приложению 1 к настоящему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в день проведения осмотра составляет </w:t>
      </w:r>
      <w:hyperlink w:anchor="P247" w:history="1">
        <w:r>
          <w:rPr>
            <w:color w:val="0000FF"/>
          </w:rPr>
          <w:t>акт</w:t>
        </w:r>
      </w:hyperlink>
      <w:r>
        <w:t xml:space="preserve"> осмотра здания, сооружения при аварийных ситуациях или угрозе разрушения по форме согласно приложению 2 к настоящему Порядку (далее - акт осмотра при аварийных ситуациях или угрозе разрушения).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2.10. Акт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</w:t>
      </w:r>
      <w:proofErr w:type="gramStart"/>
      <w:r>
        <w:t>экспертных</w:t>
      </w:r>
      <w:proofErr w:type="gramEnd"/>
      <w:r>
        <w:t xml:space="preserve"> или иных организаций (в случае привлечения их к проведению осмотра здания, сооружения).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2.11. Заявителям копия акта осмотра или акта осмотра при аварийных ситуациях или угрозе разрушения направляется в срок не позднее 5 рабочих дней со дня его составления.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2.12. Акт осмотра при аварийных ситуациях или угрозе разрушения направляется лицу, </w:t>
      </w:r>
      <w:r>
        <w:lastRenderedPageBreak/>
        <w:t>ответственному за эксплуатацию здания, сооружения, в день его составления для принятия решения о дальнейшей эксплуатации здания, сооружения и об устранении нарушений, выявленных при осмотре.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2.13. В случае выявления нарушений требований технических регламентов и проектной документации зданий, сооружений копия акта осмотра направляется в течение 3 рабочих дней в орган, к компетенции которого относится рассмотрение вопроса по выявленному нарушению.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2.14.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2.15.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Комиссия в срок не позднее 14 рабочих дней со дня составления акта осмотра готовит рекомендации об устранении выявленных нарушений, которые направляются лицу, ответственному за эксплуатацию здания, сооружения, вместе с актом осмотра.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2.16. Рекомендации составляются в двух экземплярах, один из которых передается лицу, ответственному за эксплуатацию здания, сооружения, посредством почтовой связи (по имеющемуся адресу) либо лично (по доверенности может быть передан уполномоченному лицу) под роспись; а другой - хранится в архивном деле комитета градостроительной политики Администрации города Тобольска.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2.17. Рекомендации об устранении допущенных нарушений могут быть обжалованы в судебном порядке лицом, в отношении которого они вынесены.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2.18. Проведение осмотра осуществляется без взимания платы.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 xml:space="preserve">2.19. Сведения о проведенном осмотре вносятся в </w:t>
      </w:r>
      <w:hyperlink w:anchor="P296" w:history="1">
        <w:r>
          <w:rPr>
            <w:color w:val="0000FF"/>
          </w:rPr>
          <w:t>журнал</w:t>
        </w:r>
      </w:hyperlink>
      <w:r>
        <w:t xml:space="preserve"> учета осмотров зданий, сооружений, который ведется секретарем комиссии и заполняется по форме согласно приложению 3 к настоящему Порядку.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center"/>
        <w:outlineLvl w:val="1"/>
      </w:pPr>
      <w:r>
        <w:t>3. Права и обязанности членов Комиссии при проведении</w:t>
      </w:r>
    </w:p>
    <w:p w:rsidR="008630FD" w:rsidRDefault="008630FD">
      <w:pPr>
        <w:pStyle w:val="ConsPlusNormal"/>
        <w:jc w:val="center"/>
      </w:pPr>
      <w:r>
        <w:t>осмотра зданий, сооружений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ind w:firstLine="540"/>
        <w:jc w:val="both"/>
      </w:pPr>
      <w:r>
        <w:t>3.1. Комиссия имеет право: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а) беспрепятственно посещать объекты, в отношении которых поступило обращение физического или юридического лица о нарушении их эксплуатации;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б) обращаться в правоохранительные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в) запрашивать у юридических лиц или физических лиц необходимые материалы и информацию;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lastRenderedPageBreak/>
        <w:t>г) при необходимости привлекать к работе квалифицированных экспертов, обладающих специальными знаниями в сфере строительства;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д) 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3.2. Члены Комиссии при проведении осмотра зданий, сооружений обязаны: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а) соблюдать законодательство Российской Федерации, муниципальные правовые акты города Тобольска, права и законные интересы физических и юридических лиц, индивидуальных предпринимателей при проведении осмотра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б) не препятствовать заявителю, собственникам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8630FD" w:rsidRDefault="008630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30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30FD" w:rsidRDefault="008630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30FD" w:rsidRDefault="008630FD">
            <w:pPr>
              <w:pStyle w:val="ConsPlusNormal"/>
              <w:jc w:val="both"/>
            </w:pPr>
            <w:r>
              <w:rPr>
                <w:color w:val="392C69"/>
              </w:rPr>
              <w:t>Литерация подпунктов дана в соответствии с официальным текстом документа.</w:t>
            </w:r>
          </w:p>
        </w:tc>
      </w:tr>
    </w:tbl>
    <w:p w:rsidR="008630FD" w:rsidRDefault="008630FD">
      <w:pPr>
        <w:pStyle w:val="ConsPlusNormal"/>
        <w:spacing w:before="280"/>
        <w:ind w:firstLine="540"/>
        <w:jc w:val="both"/>
      </w:pPr>
      <w:r>
        <w:t>г) предоставлять по заявлению заявителя, собственника информацию и документы, относящиеся к предмету осмотра зданий, сооружений для ознакомления, за исключение документов, содержащих персональные данные;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д) осуществлять иные обязанности, предусмотренные законодательством Российской Федерации и муниципальными правовыми актами города Тобольска.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center"/>
        <w:outlineLvl w:val="1"/>
      </w:pPr>
      <w:r>
        <w:t>4. Контроль за соблюдением Порядка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ind w:firstLine="540"/>
        <w:jc w:val="both"/>
      </w:pPr>
      <w:r>
        <w:t>4.1. Контроль за соблюдением Порядка осуществляется Администрацией, уполномоченным органом (Комитетом градостроительной политики).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4.2. В рамках контроля за соблюдением Порядка уполномоченный орган: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координирует деятельность Комиссии и специалистов структурных подразделений Администрации на всех этапах организации и проведения осмотра зданий, сооружений;</w:t>
      </w:r>
    </w:p>
    <w:p w:rsidR="008630FD" w:rsidRDefault="008630FD">
      <w:pPr>
        <w:pStyle w:val="ConsPlusNormal"/>
        <w:spacing w:before="220"/>
        <w:ind w:firstLine="540"/>
        <w:jc w:val="both"/>
      </w:pPr>
      <w:r>
        <w:t>- осуществляет иные полномочия, предусмотренные муниципальными правовыми актами города Тобольска.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  <w:outlineLvl w:val="1"/>
      </w:pPr>
      <w:r>
        <w:t>Приложение 1</w:t>
      </w:r>
    </w:p>
    <w:p w:rsidR="008630FD" w:rsidRDefault="008630FD">
      <w:pPr>
        <w:pStyle w:val="ConsPlusNormal"/>
        <w:jc w:val="right"/>
      </w:pPr>
      <w:r>
        <w:t>к Порядку проведения осмотра зданий,</w:t>
      </w:r>
    </w:p>
    <w:p w:rsidR="008630FD" w:rsidRDefault="008630FD">
      <w:pPr>
        <w:pStyle w:val="ConsPlusNormal"/>
        <w:jc w:val="right"/>
      </w:pPr>
      <w:r>
        <w:t>сооружений на предмет их технического</w:t>
      </w:r>
    </w:p>
    <w:p w:rsidR="008630FD" w:rsidRDefault="008630FD">
      <w:pPr>
        <w:pStyle w:val="ConsPlusNormal"/>
        <w:jc w:val="right"/>
      </w:pPr>
      <w:r>
        <w:t>состояния и надлежащего</w:t>
      </w:r>
    </w:p>
    <w:p w:rsidR="008630FD" w:rsidRDefault="008630FD">
      <w:pPr>
        <w:pStyle w:val="ConsPlusNormal"/>
        <w:jc w:val="right"/>
      </w:pPr>
      <w:r>
        <w:t>технического обслуживания</w:t>
      </w:r>
    </w:p>
    <w:p w:rsidR="008630FD" w:rsidRDefault="008630FD">
      <w:pPr>
        <w:pStyle w:val="ConsPlusNormal"/>
        <w:jc w:val="right"/>
      </w:pPr>
      <w:r>
        <w:t>на территории города Тобольска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nformat"/>
        <w:jc w:val="both"/>
      </w:pPr>
      <w:bookmarkStart w:id="1" w:name="P127"/>
      <w:bookmarkEnd w:id="1"/>
      <w:r>
        <w:t xml:space="preserve">                                 АКТ N ___</w:t>
      </w:r>
    </w:p>
    <w:p w:rsidR="008630FD" w:rsidRDefault="008630FD">
      <w:pPr>
        <w:pStyle w:val="ConsPlusNonformat"/>
        <w:jc w:val="both"/>
      </w:pPr>
      <w:r>
        <w:t xml:space="preserve">                        ОСМОТРА ЗДАНИЯ, СООРУЖЕНИЯ</w:t>
      </w:r>
    </w:p>
    <w:p w:rsidR="008630FD" w:rsidRDefault="008630FD">
      <w:pPr>
        <w:pStyle w:val="ConsPlusNonformat"/>
        <w:jc w:val="both"/>
      </w:pPr>
      <w:r>
        <w:t xml:space="preserve">                           (ненужное зачеркнуть)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город Тобольск                                   "___" _________________ г.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1. Название здания (сооружения) ___________________________________________</w:t>
      </w:r>
    </w:p>
    <w:p w:rsidR="008630FD" w:rsidRDefault="008630FD">
      <w:pPr>
        <w:pStyle w:val="ConsPlusNonformat"/>
        <w:jc w:val="both"/>
      </w:pPr>
      <w:r>
        <w:t>2. Адрес 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3. Владелец (балансодержатель) ____________________________________________</w:t>
      </w:r>
    </w:p>
    <w:p w:rsidR="008630FD" w:rsidRDefault="008630FD">
      <w:pPr>
        <w:pStyle w:val="ConsPlusNonformat"/>
        <w:jc w:val="both"/>
      </w:pPr>
      <w:r>
        <w:t>4. Пользователи (наниматели, арендаторы) __________________________________</w:t>
      </w:r>
    </w:p>
    <w:p w:rsidR="008630FD" w:rsidRDefault="008630FD">
      <w:pPr>
        <w:pStyle w:val="ConsPlusNonformat"/>
        <w:jc w:val="both"/>
      </w:pPr>
      <w:r>
        <w:t>5. Год постройки __________________________________________________________</w:t>
      </w:r>
    </w:p>
    <w:p w:rsidR="008630FD" w:rsidRDefault="008630FD">
      <w:pPr>
        <w:pStyle w:val="ConsPlusNonformat"/>
        <w:jc w:val="both"/>
      </w:pPr>
      <w:r>
        <w:t>6. Материал стен __________________________________________________________</w:t>
      </w:r>
    </w:p>
    <w:p w:rsidR="008630FD" w:rsidRDefault="008630FD">
      <w:pPr>
        <w:pStyle w:val="ConsPlusNonformat"/>
        <w:jc w:val="both"/>
      </w:pPr>
      <w:r>
        <w:t>7. Этажность ______________________________________________________________</w:t>
      </w:r>
    </w:p>
    <w:p w:rsidR="008630FD" w:rsidRDefault="008630FD">
      <w:pPr>
        <w:pStyle w:val="ConsPlusNonformat"/>
        <w:jc w:val="both"/>
      </w:pPr>
      <w:r>
        <w:t>8. Наличие подвала ________________________________________________________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Результаты осмотра здания (сооружения) и заключение комиссии:</w:t>
      </w:r>
    </w:p>
    <w:p w:rsidR="008630FD" w:rsidRDefault="008630FD">
      <w:pPr>
        <w:pStyle w:val="ConsPlusNonformat"/>
        <w:jc w:val="both"/>
      </w:pPr>
      <w:r>
        <w:t>Комиссия в составе -</w:t>
      </w:r>
    </w:p>
    <w:p w:rsidR="008630FD" w:rsidRDefault="008630FD">
      <w:pPr>
        <w:pStyle w:val="ConsPlusNonformat"/>
        <w:jc w:val="both"/>
      </w:pPr>
      <w:r>
        <w:t>Председателя ______________________________________________________________</w:t>
      </w:r>
    </w:p>
    <w:p w:rsidR="008630FD" w:rsidRDefault="008630FD">
      <w:pPr>
        <w:pStyle w:val="ConsPlusNonformat"/>
        <w:jc w:val="both"/>
      </w:pPr>
      <w:r>
        <w:t>Членов комиссии:</w:t>
      </w:r>
    </w:p>
    <w:p w:rsidR="008630FD" w:rsidRDefault="008630FD">
      <w:pPr>
        <w:pStyle w:val="ConsPlusNonformat"/>
        <w:jc w:val="both"/>
      </w:pPr>
      <w:r>
        <w:t>1. 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2. 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3. 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Представители:</w:t>
      </w:r>
    </w:p>
    <w:p w:rsidR="008630FD" w:rsidRDefault="008630FD">
      <w:pPr>
        <w:pStyle w:val="ConsPlusNonformat"/>
        <w:jc w:val="both"/>
      </w:pPr>
      <w:r>
        <w:t>1. 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2. 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__________________________________________________________________________,</w:t>
      </w:r>
    </w:p>
    <w:p w:rsidR="008630FD" w:rsidRDefault="008630FD">
      <w:pPr>
        <w:pStyle w:val="ConsPlusNonformat"/>
        <w:jc w:val="both"/>
      </w:pPr>
      <w:r>
        <w:t>произвела осмотр __________________________________________________________</w:t>
      </w:r>
    </w:p>
    <w:p w:rsidR="008630FD" w:rsidRDefault="008630FD">
      <w:pPr>
        <w:pStyle w:val="ConsPlusNonformat"/>
        <w:jc w:val="both"/>
      </w:pPr>
      <w:r>
        <w:t xml:space="preserve">        наименование здания (сооружения) по вышеуказанному адресу.</w:t>
      </w:r>
    </w:p>
    <w:p w:rsidR="008630FD" w:rsidRDefault="008630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0"/>
        <w:gridCol w:w="1680"/>
        <w:gridCol w:w="2760"/>
      </w:tblGrid>
      <w:tr w:rsidR="008630F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FD" w:rsidRDefault="008630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FD" w:rsidRDefault="008630FD">
            <w:pPr>
              <w:pStyle w:val="ConsPlusNormal"/>
              <w:jc w:val="center"/>
            </w:pPr>
            <w:r>
              <w:t>Наименование конструкций, оборудования и устройств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FD" w:rsidRDefault="008630FD">
            <w:pPr>
              <w:pStyle w:val="ConsPlusNormal"/>
              <w:jc w:val="center"/>
            </w:pPr>
            <w:r>
              <w:t>Оценка состояния, описание дефектов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FD" w:rsidRDefault="008630FD">
            <w:pPr>
              <w:pStyle w:val="ConsPlusNormal"/>
              <w:jc w:val="center"/>
            </w:pPr>
            <w:r>
              <w:t>Перечень необходимых и рекомендуемых работ, сроки и исполнители</w:t>
            </w:r>
          </w:p>
        </w:tc>
      </w:tr>
      <w:tr w:rsidR="008630F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center"/>
            </w:pPr>
            <w:r>
              <w:t>4</w:t>
            </w:r>
          </w:p>
        </w:tc>
      </w:tr>
      <w:tr w:rsidR="008630FD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>
            <w:pPr>
              <w:pStyle w:val="ConsPlusNormal"/>
            </w:pPr>
          </w:p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Наружные сети и колодцы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Фундаменты (подвал)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Несущие стены (колонны)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Перегородки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Балки (фермы)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Перекрытия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Лестницы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Полы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Проемы (окна, двери, ворота)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Кровля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Наружная отделка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а) архитектурные детали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б) водоотводящие устройства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Внутренняя отделка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Центральное отопление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Местное отопление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Санитарно-технические устройства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Газоснабжение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Вентиляция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Мусоропровод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Лифты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Энергоснабжение, освещение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Технологическое оборудование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Встроенные помещения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8630FD" w:rsidRDefault="008630FD">
            <w:pPr>
              <w:pStyle w:val="ConsPlusNormal"/>
              <w:jc w:val="both"/>
            </w:pPr>
            <w:r>
              <w:t>______________________________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  <w:tr w:rsidR="008630F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080" w:type="dxa"/>
            <w:tcBorders>
              <w:top w:val="nil"/>
              <w:bottom w:val="single" w:sz="4" w:space="0" w:color="auto"/>
            </w:tcBorders>
          </w:tcPr>
          <w:p w:rsidR="008630FD" w:rsidRDefault="008630FD">
            <w:pPr>
              <w:pStyle w:val="ConsPlusNormal"/>
              <w:jc w:val="both"/>
            </w:pPr>
            <w:r>
              <w:t>______________________________</w:t>
            </w: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30FD" w:rsidRDefault="008630FD"/>
        </w:tc>
      </w:tr>
    </w:tbl>
    <w:p w:rsidR="008630FD" w:rsidRDefault="008630FD">
      <w:pPr>
        <w:pStyle w:val="ConsPlusNormal"/>
        <w:jc w:val="both"/>
      </w:pPr>
    </w:p>
    <w:p w:rsidR="008630FD" w:rsidRDefault="008630FD">
      <w:pPr>
        <w:pStyle w:val="ConsPlusNonformat"/>
        <w:jc w:val="both"/>
      </w:pPr>
      <w:r>
        <w:t>В ходе общего внешнего осмотра произведено:</w:t>
      </w:r>
    </w:p>
    <w:p w:rsidR="008630FD" w:rsidRDefault="008630FD">
      <w:pPr>
        <w:pStyle w:val="ConsPlusNonformat"/>
        <w:jc w:val="both"/>
      </w:pPr>
      <w:r>
        <w:t>1) фотофиксация 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Выводы и рекомендации: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Подписи:</w:t>
      </w:r>
    </w:p>
    <w:p w:rsidR="008630FD" w:rsidRDefault="008630FD">
      <w:pPr>
        <w:pStyle w:val="ConsPlusNonformat"/>
        <w:jc w:val="both"/>
      </w:pPr>
      <w:r>
        <w:t>Председатель комиссии</w:t>
      </w:r>
    </w:p>
    <w:p w:rsidR="008630FD" w:rsidRDefault="008630FD">
      <w:pPr>
        <w:pStyle w:val="ConsPlusNonformat"/>
        <w:jc w:val="both"/>
      </w:pPr>
      <w:r>
        <w:t>Члены комиссии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  <w:outlineLvl w:val="1"/>
      </w:pPr>
      <w:r>
        <w:t>Приложение 2</w:t>
      </w:r>
    </w:p>
    <w:p w:rsidR="008630FD" w:rsidRDefault="008630FD">
      <w:pPr>
        <w:pStyle w:val="ConsPlusNormal"/>
        <w:jc w:val="right"/>
      </w:pPr>
      <w:r>
        <w:t>к Порядку проведения осмотра зданий,</w:t>
      </w:r>
    </w:p>
    <w:p w:rsidR="008630FD" w:rsidRDefault="008630FD">
      <w:pPr>
        <w:pStyle w:val="ConsPlusNormal"/>
        <w:jc w:val="right"/>
      </w:pPr>
      <w:r>
        <w:t>сооружений на предмет их технического</w:t>
      </w:r>
    </w:p>
    <w:p w:rsidR="008630FD" w:rsidRDefault="008630FD">
      <w:pPr>
        <w:pStyle w:val="ConsPlusNormal"/>
        <w:jc w:val="right"/>
      </w:pPr>
      <w:r>
        <w:t>состояния и надлежащего</w:t>
      </w:r>
    </w:p>
    <w:p w:rsidR="008630FD" w:rsidRDefault="008630FD">
      <w:pPr>
        <w:pStyle w:val="ConsPlusNormal"/>
        <w:jc w:val="right"/>
      </w:pPr>
      <w:r>
        <w:t>технического обслуживания</w:t>
      </w:r>
    </w:p>
    <w:p w:rsidR="008630FD" w:rsidRDefault="008630FD">
      <w:pPr>
        <w:pStyle w:val="ConsPlusNormal"/>
        <w:jc w:val="right"/>
      </w:pPr>
      <w:r>
        <w:t>на территории города Тобольска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nformat"/>
        <w:jc w:val="both"/>
      </w:pPr>
      <w:bookmarkStart w:id="2" w:name="P247"/>
      <w:bookmarkEnd w:id="2"/>
      <w:r>
        <w:t xml:space="preserve">          АКТ ОСМОТРА ЗДАНИЙ (СООРУЖЕНИЙ) ПРИ АВАРИЙНЫХ СИТУАЦИЯХ</w:t>
      </w:r>
    </w:p>
    <w:p w:rsidR="008630FD" w:rsidRDefault="008630FD">
      <w:pPr>
        <w:pStyle w:val="ConsPlusNonformat"/>
        <w:jc w:val="both"/>
      </w:pPr>
      <w:r>
        <w:t xml:space="preserve">                           ИЛИ УГРОЗЕ РАЗРУШЕНИЯ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город Тобольск                                         "__" ____________ г.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Название зданий (сооружений) ______________________________________________</w:t>
      </w:r>
    </w:p>
    <w:p w:rsidR="008630FD" w:rsidRDefault="008630FD">
      <w:pPr>
        <w:pStyle w:val="ConsPlusNonformat"/>
        <w:jc w:val="both"/>
      </w:pPr>
      <w:r>
        <w:t>Адрес 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Владелец (балансодержатель) _______________________________________________</w:t>
      </w:r>
    </w:p>
    <w:p w:rsidR="008630FD" w:rsidRDefault="008630FD">
      <w:pPr>
        <w:pStyle w:val="ConsPlusNonformat"/>
        <w:jc w:val="both"/>
      </w:pPr>
      <w:r>
        <w:t>Материал стен _____________________________________________________________</w:t>
      </w:r>
    </w:p>
    <w:p w:rsidR="008630FD" w:rsidRDefault="008630FD">
      <w:pPr>
        <w:pStyle w:val="ConsPlusNonformat"/>
        <w:jc w:val="both"/>
      </w:pPr>
      <w:r>
        <w:lastRenderedPageBreak/>
        <w:t>Этажность 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Характер неблагоприятных воздействий ______________________________________</w:t>
      </w:r>
    </w:p>
    <w:p w:rsidR="008630FD" w:rsidRDefault="008630FD">
      <w:pPr>
        <w:pStyle w:val="ConsPlusNonformat"/>
        <w:jc w:val="both"/>
      </w:pPr>
      <w:r>
        <w:t>Результаты осмотра зданий (сооружений) и заключение комиссии:</w:t>
      </w:r>
    </w:p>
    <w:p w:rsidR="008630FD" w:rsidRDefault="008630FD">
      <w:pPr>
        <w:pStyle w:val="ConsPlusNonformat"/>
        <w:jc w:val="both"/>
      </w:pPr>
      <w:r>
        <w:t>Комиссия в составе -</w:t>
      </w:r>
    </w:p>
    <w:p w:rsidR="008630FD" w:rsidRDefault="008630FD">
      <w:pPr>
        <w:pStyle w:val="ConsPlusNonformat"/>
        <w:jc w:val="both"/>
      </w:pPr>
      <w:r>
        <w:t>Председатель комиссии _____________________________________________________</w:t>
      </w:r>
    </w:p>
    <w:p w:rsidR="008630FD" w:rsidRDefault="008630FD">
      <w:pPr>
        <w:pStyle w:val="ConsPlusNonformat"/>
        <w:jc w:val="both"/>
      </w:pPr>
      <w:r>
        <w:t>Члены комиссии 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Представители _____________________________________________________________</w:t>
      </w:r>
    </w:p>
    <w:p w:rsidR="008630FD" w:rsidRDefault="008630FD">
      <w:pPr>
        <w:pStyle w:val="ConsPlusNonformat"/>
        <w:jc w:val="both"/>
      </w:pPr>
      <w:r>
        <w:t>произвела осмотр _______________________________, пострадавших в результате</w:t>
      </w:r>
    </w:p>
    <w:p w:rsidR="008630FD" w:rsidRDefault="008630FD">
      <w:pPr>
        <w:pStyle w:val="ConsPlusNonformat"/>
        <w:jc w:val="both"/>
      </w:pPr>
      <w:r>
        <w:t xml:space="preserve">                 наименование зданий (сооружений)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Краткое описание последствий неблагоприятных воздействий: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Характеристика   состояния   здания</w:t>
      </w:r>
      <w:proofErr w:type="gramStart"/>
      <w:r>
        <w:t xml:space="preserve">   (</w:t>
      </w:r>
      <w:proofErr w:type="gramEnd"/>
      <w:r>
        <w:t>сооружения)   после  неблагоприятных</w:t>
      </w:r>
    </w:p>
    <w:p w:rsidR="008630FD" w:rsidRDefault="008630FD">
      <w:pPr>
        <w:pStyle w:val="ConsPlusNonformat"/>
        <w:jc w:val="both"/>
      </w:pPr>
      <w:r>
        <w:t>воздействий 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  <w:r>
        <w:t>Сведения о мерах по предотвращению развития разрушительных явлений,</w:t>
      </w:r>
    </w:p>
    <w:p w:rsidR="008630FD" w:rsidRDefault="008630FD">
      <w:pPr>
        <w:pStyle w:val="ConsPlusNonformat"/>
        <w:jc w:val="both"/>
      </w:pPr>
      <w:r>
        <w:t>принятых сразу после неблагоприятных воздействий __________________________</w:t>
      </w:r>
    </w:p>
    <w:p w:rsidR="008630FD" w:rsidRDefault="008630FD">
      <w:pPr>
        <w:pStyle w:val="ConsPlusNonformat"/>
        <w:jc w:val="both"/>
      </w:pPr>
      <w:r>
        <w:t>Рекомендации по ликвидации последствий неблагоприятных воздействий, сроки и</w:t>
      </w:r>
    </w:p>
    <w:p w:rsidR="008630FD" w:rsidRDefault="008630FD">
      <w:pPr>
        <w:pStyle w:val="ConsPlusNonformat"/>
        <w:jc w:val="both"/>
      </w:pPr>
      <w:r>
        <w:t>исполнители _______________________________________________________________</w:t>
      </w:r>
    </w:p>
    <w:p w:rsidR="008630FD" w:rsidRDefault="008630FD">
      <w:pPr>
        <w:pStyle w:val="ConsPlusNonformat"/>
        <w:jc w:val="both"/>
      </w:pPr>
      <w:r>
        <w:t>___________________________________________________________________________</w:t>
      </w: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</w:p>
    <w:p w:rsidR="008630FD" w:rsidRDefault="008630FD">
      <w:pPr>
        <w:pStyle w:val="ConsPlusNonformat"/>
        <w:jc w:val="both"/>
      </w:pPr>
      <w:r>
        <w:t>Подписи:</w:t>
      </w:r>
    </w:p>
    <w:p w:rsidR="008630FD" w:rsidRDefault="008630FD">
      <w:pPr>
        <w:pStyle w:val="ConsPlusNonformat"/>
        <w:jc w:val="both"/>
      </w:pPr>
      <w:r>
        <w:t>Председатель комиссии</w:t>
      </w:r>
    </w:p>
    <w:p w:rsidR="008630FD" w:rsidRDefault="008630FD">
      <w:pPr>
        <w:pStyle w:val="ConsPlusNonformat"/>
        <w:jc w:val="both"/>
      </w:pPr>
      <w:r>
        <w:t>Члены комиссии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  <w:outlineLvl w:val="1"/>
      </w:pPr>
      <w:r>
        <w:t>Приложение 3</w:t>
      </w:r>
    </w:p>
    <w:p w:rsidR="008630FD" w:rsidRDefault="008630FD">
      <w:pPr>
        <w:pStyle w:val="ConsPlusNormal"/>
        <w:jc w:val="right"/>
      </w:pPr>
      <w:r>
        <w:t>к Порядку проведения осмотра зданий,</w:t>
      </w:r>
    </w:p>
    <w:p w:rsidR="008630FD" w:rsidRDefault="008630FD">
      <w:pPr>
        <w:pStyle w:val="ConsPlusNormal"/>
        <w:jc w:val="right"/>
      </w:pPr>
      <w:r>
        <w:t>сооружений на предмет их технического</w:t>
      </w:r>
    </w:p>
    <w:p w:rsidR="008630FD" w:rsidRDefault="008630FD">
      <w:pPr>
        <w:pStyle w:val="ConsPlusNormal"/>
        <w:jc w:val="right"/>
      </w:pPr>
      <w:r>
        <w:t>состояния и надлежащего</w:t>
      </w:r>
    </w:p>
    <w:p w:rsidR="008630FD" w:rsidRDefault="008630FD">
      <w:pPr>
        <w:pStyle w:val="ConsPlusNormal"/>
        <w:jc w:val="right"/>
      </w:pPr>
      <w:r>
        <w:t>технического обслуживания</w:t>
      </w:r>
    </w:p>
    <w:p w:rsidR="008630FD" w:rsidRDefault="008630FD">
      <w:pPr>
        <w:pStyle w:val="ConsPlusNormal"/>
        <w:jc w:val="right"/>
      </w:pPr>
      <w:r>
        <w:t>на территории города Тобольска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center"/>
      </w:pPr>
      <w:bookmarkStart w:id="3" w:name="P296"/>
      <w:bookmarkEnd w:id="3"/>
      <w:r>
        <w:t>Журнал осмотров зданий и сооружений</w:t>
      </w:r>
    </w:p>
    <w:p w:rsidR="008630FD" w:rsidRDefault="008630FD">
      <w:pPr>
        <w:pStyle w:val="ConsPlusNormal"/>
        <w:jc w:val="center"/>
      </w:pPr>
      <w:r>
        <w:t>__________________________________________</w:t>
      </w: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right"/>
      </w:pPr>
      <w:r>
        <w:t>Начат "____" ______________________ 20___ г.</w:t>
      </w:r>
    </w:p>
    <w:p w:rsidR="008630FD" w:rsidRDefault="008630FD">
      <w:pPr>
        <w:pStyle w:val="ConsPlusNormal"/>
        <w:jc w:val="right"/>
      </w:pPr>
      <w:r>
        <w:t>Окончен "____" ____________________ 20___ г.</w:t>
      </w:r>
    </w:p>
    <w:p w:rsidR="008630FD" w:rsidRDefault="008630FD">
      <w:pPr>
        <w:pStyle w:val="ConsPlusNormal"/>
        <w:jc w:val="both"/>
      </w:pPr>
    </w:p>
    <w:p w:rsidR="008630FD" w:rsidRDefault="008630FD">
      <w:pPr>
        <w:sectPr w:rsidR="008630FD" w:rsidSect="00190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12"/>
        <w:gridCol w:w="1372"/>
        <w:gridCol w:w="1636"/>
        <w:gridCol w:w="1720"/>
        <w:gridCol w:w="964"/>
        <w:gridCol w:w="1888"/>
        <w:gridCol w:w="1612"/>
        <w:gridCol w:w="1408"/>
      </w:tblGrid>
      <w:tr w:rsidR="008630FD">
        <w:tc>
          <w:tcPr>
            <w:tcW w:w="460" w:type="dxa"/>
          </w:tcPr>
          <w:p w:rsidR="008630FD" w:rsidRDefault="008630F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12" w:type="dxa"/>
          </w:tcPr>
          <w:p w:rsidR="008630FD" w:rsidRDefault="008630FD">
            <w:pPr>
              <w:pStyle w:val="ConsPlusNormal"/>
              <w:jc w:val="center"/>
            </w:pPr>
            <w:r>
              <w:t>Основание проведения осмотра</w:t>
            </w:r>
          </w:p>
        </w:tc>
        <w:tc>
          <w:tcPr>
            <w:tcW w:w="1372" w:type="dxa"/>
          </w:tcPr>
          <w:p w:rsidR="008630FD" w:rsidRDefault="008630FD">
            <w:pPr>
              <w:pStyle w:val="ConsPlusNormal"/>
              <w:jc w:val="center"/>
            </w:pPr>
            <w:r>
              <w:t>Дата проведения осмотра зданий, сооружений</w:t>
            </w:r>
          </w:p>
        </w:tc>
        <w:tc>
          <w:tcPr>
            <w:tcW w:w="1636" w:type="dxa"/>
          </w:tcPr>
          <w:p w:rsidR="008630FD" w:rsidRDefault="008630FD">
            <w:pPr>
              <w:pStyle w:val="ConsPlusNormal"/>
              <w:jc w:val="center"/>
            </w:pPr>
            <w:r>
              <w:t>Наименование объекта осмотра</w:t>
            </w:r>
          </w:p>
        </w:tc>
        <w:tc>
          <w:tcPr>
            <w:tcW w:w="1720" w:type="dxa"/>
          </w:tcPr>
          <w:p w:rsidR="008630FD" w:rsidRDefault="008630FD">
            <w:pPr>
              <w:pStyle w:val="ConsPlusNormal"/>
              <w:jc w:val="center"/>
            </w:pPr>
            <w:r>
              <w:t>Место нахождения осматриваемых зданий, сооружений</w:t>
            </w:r>
          </w:p>
        </w:tc>
        <w:tc>
          <w:tcPr>
            <w:tcW w:w="964" w:type="dxa"/>
          </w:tcPr>
          <w:p w:rsidR="008630FD" w:rsidRDefault="008630FD">
            <w:pPr>
              <w:pStyle w:val="ConsPlusNormal"/>
              <w:jc w:val="center"/>
            </w:pPr>
            <w:r>
              <w:t>Номер и дата акта осмотра</w:t>
            </w:r>
          </w:p>
        </w:tc>
        <w:tc>
          <w:tcPr>
            <w:tcW w:w="1888" w:type="dxa"/>
          </w:tcPr>
          <w:p w:rsidR="008630FD" w:rsidRDefault="008630FD">
            <w:pPr>
              <w:pStyle w:val="ConsPlusNormal"/>
              <w:jc w:val="center"/>
            </w:pPr>
            <w:r>
              <w:t>Отметка о выявленных (невыявленных)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      </w:r>
          </w:p>
        </w:tc>
        <w:tc>
          <w:tcPr>
            <w:tcW w:w="1612" w:type="dxa"/>
          </w:tcPr>
          <w:p w:rsidR="008630FD" w:rsidRDefault="008630FD">
            <w:pPr>
              <w:pStyle w:val="ConsPlusNormal"/>
              <w:jc w:val="center"/>
            </w:pPr>
            <w:r>
              <w:t>Отметка о выдаче рекомендаций</w:t>
            </w:r>
          </w:p>
        </w:tc>
        <w:tc>
          <w:tcPr>
            <w:tcW w:w="1408" w:type="dxa"/>
          </w:tcPr>
          <w:p w:rsidR="008630FD" w:rsidRDefault="008630F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630FD">
        <w:tc>
          <w:tcPr>
            <w:tcW w:w="460" w:type="dxa"/>
          </w:tcPr>
          <w:p w:rsidR="008630FD" w:rsidRDefault="008630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2" w:type="dxa"/>
          </w:tcPr>
          <w:p w:rsidR="008630FD" w:rsidRDefault="008630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8630FD" w:rsidRDefault="008630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6" w:type="dxa"/>
          </w:tcPr>
          <w:p w:rsidR="008630FD" w:rsidRDefault="008630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0" w:type="dxa"/>
          </w:tcPr>
          <w:p w:rsidR="008630FD" w:rsidRDefault="008630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630FD" w:rsidRDefault="008630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8" w:type="dxa"/>
          </w:tcPr>
          <w:p w:rsidR="008630FD" w:rsidRDefault="008630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12" w:type="dxa"/>
          </w:tcPr>
          <w:p w:rsidR="008630FD" w:rsidRDefault="008630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8" w:type="dxa"/>
          </w:tcPr>
          <w:p w:rsidR="008630FD" w:rsidRDefault="008630FD">
            <w:pPr>
              <w:pStyle w:val="ConsPlusNormal"/>
              <w:jc w:val="center"/>
            </w:pPr>
            <w:r>
              <w:t>9</w:t>
            </w:r>
          </w:p>
        </w:tc>
      </w:tr>
    </w:tbl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jc w:val="both"/>
      </w:pPr>
    </w:p>
    <w:p w:rsidR="008630FD" w:rsidRDefault="008630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223" w:rsidRDefault="008F2223">
      <w:bookmarkStart w:id="4" w:name="_GoBack"/>
      <w:bookmarkEnd w:id="4"/>
    </w:p>
    <w:sectPr w:rsidR="008F2223" w:rsidSect="00940B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FD"/>
    <w:rsid w:val="008630FD"/>
    <w:rsid w:val="008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A7C4-EC6C-496C-84D7-77EE61E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3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3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68AB53B1BFD1B30A4A5BA8A8DB78ACD673329A9703C8FE99A1C00B9F36F39F98117EBF247F054F09A13BB40CD2143A23C2F757F66CCE02B614B9ZBmBL" TargetMode="External"/><Relationship Id="rId13" Type="http://schemas.openxmlformats.org/officeDocument/2006/relationships/hyperlink" Target="consultantplus://offline/ref=B78668AB53B1BFD1B30A5456BEC48577A9DE2D369D920A9EA1CFA79754CF30A6CDD84F27FC676C054F16A03FB2Z0m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8668AB53B1BFD1B30A4A5BA8A8DB78ACD673329A9703C8FE99A1C00B9F36F39F98117EBF247F054F08A03AB40CD2143A23C2F757F66CCE02B614B9ZBmBL" TargetMode="External"/><Relationship Id="rId12" Type="http://schemas.openxmlformats.org/officeDocument/2006/relationships/hyperlink" Target="consultantplus://offline/ref=B78668AB53B1BFD1B30A4A5BA8A8DB78ACD673329A9703C8FE99A1C00B9F36F39F98117EAD2427094F0FBC3EB31984457FZ7m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668AB53B1BFD1B30A5456BEC48577A9DE2D3D9C940A9EA1CFA79754CF30A6DFD8172CFD6679501E4CF732B30098447E68CDF751ZEm1L" TargetMode="External"/><Relationship Id="rId11" Type="http://schemas.openxmlformats.org/officeDocument/2006/relationships/hyperlink" Target="consultantplus://offline/ref=B78668AB53B1BFD1B30A5456BEC48577ABD925389A9A0A9EA1CFA79754CF30A6DFD8172BFC6071054703F66EF7528B457968CEF74EEA6DCFZ1m5L" TargetMode="External"/><Relationship Id="rId5" Type="http://schemas.openxmlformats.org/officeDocument/2006/relationships/hyperlink" Target="consultantplus://offline/ref=B78668AB53B1BFD1B30A5456BEC48577A9DE2D369D920A9EA1CFA79754CF30A6DFD8172FF56779501E4CF732B30098447E68CDF751ZEm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8668AB53B1BFD1B30A5456BEC48577A9DE2D3D9C940A9EA1CFA79754CF30A6DFD8172CFD6679501E4CF732B30098447E68CDF751ZEm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8668AB53B1BFD1B30A5456BEC48577A9DE2D369D920A9EA1CFA79754CF30A6DFD8172FF56779501E4CF732B30098447E68CDF751ZEm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2019-10-07T11:38:00Z</dcterms:created>
  <dcterms:modified xsi:type="dcterms:W3CDTF">2019-10-07T11:38:00Z</dcterms:modified>
</cp:coreProperties>
</file>