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F8E" w:rsidRPr="00533F8E" w:rsidRDefault="00533F8E" w:rsidP="00BC1830">
      <w:pPr>
        <w:spacing w:before="100" w:beforeAutospacing="1" w:after="100" w:afterAutospacing="1" w:line="240" w:lineRule="auto"/>
        <w:rPr>
          <w:rFonts w:ascii="Times New Roman" w:eastAsia="Times New Roman" w:hAnsi="Times New Roman" w:cs="Times New Roman"/>
          <w:sz w:val="24"/>
          <w:szCs w:val="24"/>
          <w:lang w:eastAsia="ru-RU"/>
        </w:rPr>
      </w:pPr>
      <w:r w:rsidRPr="00533F8E">
        <w:rPr>
          <w:rFonts w:ascii="Times New Roman" w:eastAsia="Times New Roman" w:hAnsi="Times New Roman" w:cs="Times New Roman"/>
          <w:b/>
          <w:bCs/>
          <w:sz w:val="24"/>
          <w:szCs w:val="24"/>
          <w:lang w:eastAsia="ru-RU"/>
        </w:rPr>
        <w:t>Безопасная подготовка к Новому году</w:t>
      </w:r>
    </w:p>
    <w:p w:rsidR="00184D6E" w:rsidRDefault="00533F8E" w:rsidP="001B028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33F8E">
        <w:rPr>
          <w:rFonts w:ascii="Times New Roman" w:eastAsia="Times New Roman" w:hAnsi="Times New Roman" w:cs="Times New Roman"/>
          <w:sz w:val="24"/>
          <w:szCs w:val="24"/>
          <w:lang w:eastAsia="ru-RU"/>
        </w:rPr>
        <w:t xml:space="preserve">С каждым днем все сильнее ощущается приближение Нового года. Украшения дома, покупка подарков родным и близким – приятные предпраздничные хлопоты. Однако в предновогодней суете не стоит забывать и о пожарной безопасности. </w:t>
      </w:r>
    </w:p>
    <w:p w:rsidR="00533F8E" w:rsidRPr="00533F8E" w:rsidRDefault="00184D6E" w:rsidP="001B028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МКУ «Управление по ГОЧС города Тобольска </w:t>
      </w:r>
      <w:r w:rsidR="00533F8E" w:rsidRPr="00533F8E">
        <w:rPr>
          <w:rFonts w:ascii="Times New Roman" w:eastAsia="Times New Roman" w:hAnsi="Times New Roman" w:cs="Times New Roman"/>
          <w:sz w:val="24"/>
          <w:szCs w:val="24"/>
          <w:lang w:eastAsia="ru-RU"/>
        </w:rPr>
        <w:t>напоминает, как безопасно установить и украсить новогоднюю елку.</w:t>
      </w:r>
    </w:p>
    <w:p w:rsidR="00533F8E" w:rsidRPr="00533F8E" w:rsidRDefault="00533F8E" w:rsidP="001B028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33F8E">
        <w:rPr>
          <w:rFonts w:ascii="Times New Roman" w:eastAsia="Times New Roman" w:hAnsi="Times New Roman" w:cs="Times New Roman"/>
          <w:sz w:val="24"/>
          <w:szCs w:val="24"/>
          <w:lang w:eastAsia="ru-RU"/>
        </w:rPr>
        <w:t>Новогодняя наряженная елка – это радость для детей и взрослых. Но она, к сожалению, может стать причиной пожара. Во многих домах сейчас устанавливают искусственное праздничное дерево. Оно изготовлено из синтетических материалов, но представляет собой не меньшую угрозу, чем натуральная подсохшая хвоя. Искусственная елка при горении выделяет ядовитые вещества.</w:t>
      </w:r>
    </w:p>
    <w:p w:rsidR="00533F8E" w:rsidRDefault="00533F8E" w:rsidP="001B028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33F8E">
        <w:rPr>
          <w:rFonts w:ascii="Times New Roman" w:eastAsia="Times New Roman" w:hAnsi="Times New Roman" w:cs="Times New Roman"/>
          <w:sz w:val="24"/>
          <w:szCs w:val="24"/>
          <w:lang w:eastAsia="ru-RU"/>
        </w:rPr>
        <w:t xml:space="preserve">В целях предупреждения пожара новогоднюю елку необходимо устанавливать, как можно дальше от отапливаемых приборов и источников открытого огня – каминов, газовых плит и др. </w:t>
      </w:r>
      <w:r w:rsidRPr="00533F8E">
        <w:rPr>
          <w:rFonts w:ascii="Times New Roman" w:eastAsia="Times New Roman" w:hAnsi="Times New Roman" w:cs="Times New Roman"/>
          <w:sz w:val="24"/>
          <w:szCs w:val="24"/>
          <w:lang w:eastAsia="ru-RU"/>
        </w:rPr>
        <w:br/>
      </w:r>
      <w:r w:rsidR="007C4D27">
        <w:rPr>
          <w:rFonts w:ascii="Times New Roman" w:eastAsia="Times New Roman" w:hAnsi="Times New Roman" w:cs="Times New Roman"/>
          <w:sz w:val="24"/>
          <w:szCs w:val="24"/>
          <w:lang w:eastAsia="ru-RU"/>
        </w:rPr>
        <w:t xml:space="preserve">             </w:t>
      </w:r>
      <w:r w:rsidRPr="00533F8E">
        <w:rPr>
          <w:rFonts w:ascii="Times New Roman" w:eastAsia="Times New Roman" w:hAnsi="Times New Roman" w:cs="Times New Roman"/>
          <w:sz w:val="24"/>
          <w:szCs w:val="24"/>
          <w:lang w:eastAsia="ru-RU"/>
        </w:rPr>
        <w:t>Обращаем ваше внимание, что на ёлку запрещено устанавливать свечи и бенгальские огни. Для украшения елки нельзя использовать электрические изделия, не прошедшие сертификацию. Подключение гирлянд к сети должно выполняться с помощью штепсельных соединений. При выявлении неисправности в иллюминации – нагревании проводов, мигании лампочек, искрении, она должна быть срочно отключена.</w:t>
      </w:r>
    </w:p>
    <w:p w:rsidR="007C4D27" w:rsidRPr="00533F8E" w:rsidRDefault="007C4D27" w:rsidP="007C4D2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533F8E">
        <w:rPr>
          <w:rFonts w:ascii="Times New Roman" w:eastAsia="Times New Roman" w:hAnsi="Times New Roman" w:cs="Times New Roman"/>
          <w:sz w:val="24"/>
          <w:szCs w:val="24"/>
          <w:lang w:eastAsia="ru-RU"/>
        </w:rPr>
        <w:t>В праздничные дни возрастает количество пожаров и несчастных случаев. Продолжительные новогодние праздники – не исключение. Согласно статистике, в эти дни количество пожаров увеличивается в 1,5-2 раза.</w:t>
      </w:r>
    </w:p>
    <w:p w:rsidR="007C4D27" w:rsidRPr="00533F8E" w:rsidRDefault="007C4D27" w:rsidP="007C4D2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533F8E">
        <w:rPr>
          <w:rFonts w:ascii="Times New Roman" w:eastAsia="Times New Roman" w:hAnsi="Times New Roman" w:cs="Times New Roman"/>
          <w:sz w:val="24"/>
          <w:szCs w:val="24"/>
          <w:lang w:eastAsia="ru-RU"/>
        </w:rPr>
        <w:t>В группе риска – люди, находящиеся в состоянии алкогольного опьянения. Помните, что пьяный человек может стать виновником пожара. Кроме того, в таком состоянии люди не всегда могут адекватно оценивать ситуацию, а значит, и самостоятельно спастись в случае беды. Самое страшное, когда по вине пьяных взрослых гибнут дети. В праздничные дни не теряйте контроля над собой, не злоупотребляйте спиртным!</w:t>
      </w:r>
    </w:p>
    <w:p w:rsidR="007C4D27" w:rsidRDefault="007C4D27" w:rsidP="007C4D2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533F8E">
        <w:rPr>
          <w:rFonts w:ascii="Times New Roman" w:eastAsia="Times New Roman" w:hAnsi="Times New Roman" w:cs="Times New Roman"/>
          <w:sz w:val="24"/>
          <w:szCs w:val="24"/>
          <w:lang w:eastAsia="ru-RU"/>
        </w:rPr>
        <w:t xml:space="preserve">Наряду с традиционным шампанским, граждане используют для создания праздничной атмосферы петарды, фейерверки и салюты. </w:t>
      </w:r>
    </w:p>
    <w:p w:rsidR="007C4D27" w:rsidRDefault="007C4D27" w:rsidP="007C4D2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533F8E">
        <w:rPr>
          <w:rFonts w:ascii="Times New Roman" w:eastAsia="Times New Roman" w:hAnsi="Times New Roman" w:cs="Times New Roman"/>
          <w:sz w:val="24"/>
          <w:szCs w:val="24"/>
          <w:lang w:eastAsia="ru-RU"/>
        </w:rPr>
        <w:t xml:space="preserve">При самостоятельной закупке фейерверков следует обращать внимание на наличие инструкции на изделии, адреса или телефона </w:t>
      </w:r>
      <w:proofErr w:type="gramStart"/>
      <w:r w:rsidRPr="00533F8E">
        <w:rPr>
          <w:rFonts w:ascii="Times New Roman" w:eastAsia="Times New Roman" w:hAnsi="Times New Roman" w:cs="Times New Roman"/>
          <w:sz w:val="24"/>
          <w:szCs w:val="24"/>
          <w:lang w:eastAsia="ru-RU"/>
        </w:rPr>
        <w:t>производителя</w:t>
      </w:r>
      <w:proofErr w:type="gramEnd"/>
      <w:r w:rsidRPr="00533F8E">
        <w:rPr>
          <w:rFonts w:ascii="Times New Roman" w:eastAsia="Times New Roman" w:hAnsi="Times New Roman" w:cs="Times New Roman"/>
          <w:sz w:val="24"/>
          <w:szCs w:val="24"/>
          <w:lang w:eastAsia="ru-RU"/>
        </w:rPr>
        <w:t xml:space="preserve"> или оптового продавца. Пиротехнические изделия подлежат обязательной сертификации. Это гарантирует качество и безопасность изделий. При покупке фейерверков обратите внимание на упаковку, на ней должны отсутствовать увлажненные места, разрывы. Фейерверки следует покупать только в местах официальной продажи в магазинах, отделах и секциях магазинов, павильонах и киосках, обеспечивающих сохранность продукции. 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 </w:t>
      </w:r>
    </w:p>
    <w:p w:rsidR="007C4D27" w:rsidRDefault="007C4D27" w:rsidP="007C4D2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533F8E">
        <w:rPr>
          <w:rFonts w:ascii="Times New Roman" w:eastAsia="Times New Roman" w:hAnsi="Times New Roman" w:cs="Times New Roman"/>
          <w:sz w:val="24"/>
          <w:szCs w:val="24"/>
          <w:lang w:eastAsia="ru-RU"/>
        </w:rPr>
        <w:t>При обращении с пиротехническими изделиями ЗАПРЕЩАЕТСЯ:</w:t>
      </w:r>
    </w:p>
    <w:p w:rsidR="007C4D27" w:rsidRDefault="007C4D27" w:rsidP="007C4D2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533F8E">
        <w:rPr>
          <w:rFonts w:ascii="Times New Roman" w:eastAsia="Times New Roman" w:hAnsi="Times New Roman" w:cs="Times New Roman"/>
          <w:sz w:val="24"/>
          <w:szCs w:val="24"/>
          <w:lang w:eastAsia="ru-RU"/>
        </w:rPr>
        <w:t xml:space="preserve"> · использовать пиротехнические изделия лицам, моложе 16 лет без присутствия взрослых; курить рядом с пиротехническим изделием; </w:t>
      </w:r>
    </w:p>
    <w:p w:rsidR="007C4D27" w:rsidRDefault="007C4D27" w:rsidP="007C4D2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533F8E">
        <w:rPr>
          <w:rFonts w:ascii="Times New Roman" w:eastAsia="Times New Roman" w:hAnsi="Times New Roman" w:cs="Times New Roman"/>
          <w:sz w:val="24"/>
          <w:szCs w:val="24"/>
          <w:lang w:eastAsia="ru-RU"/>
        </w:rPr>
        <w:t xml:space="preserve">· механически воздействовать на пиротехническое изделие; </w:t>
      </w:r>
    </w:p>
    <w:p w:rsidR="007C4D27" w:rsidRDefault="007C4D27" w:rsidP="007C4D2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533F8E">
        <w:rPr>
          <w:rFonts w:ascii="Times New Roman" w:eastAsia="Times New Roman" w:hAnsi="Times New Roman" w:cs="Times New Roman"/>
          <w:sz w:val="24"/>
          <w:szCs w:val="24"/>
          <w:lang w:eastAsia="ru-RU"/>
        </w:rPr>
        <w:t>· бросать, уд</w:t>
      </w:r>
      <w:r>
        <w:rPr>
          <w:rFonts w:ascii="Times New Roman" w:eastAsia="Times New Roman" w:hAnsi="Times New Roman" w:cs="Times New Roman"/>
          <w:sz w:val="24"/>
          <w:szCs w:val="24"/>
          <w:lang w:eastAsia="ru-RU"/>
        </w:rPr>
        <w:t>арять пиротехническое изделие;</w:t>
      </w:r>
      <w:r w:rsidRPr="00533F8E">
        <w:rPr>
          <w:rFonts w:ascii="Times New Roman" w:eastAsia="Times New Roman" w:hAnsi="Times New Roman" w:cs="Times New Roman"/>
          <w:sz w:val="24"/>
          <w:szCs w:val="24"/>
          <w:lang w:eastAsia="ru-RU"/>
        </w:rPr>
        <w:t xml:space="preserve"> </w:t>
      </w:r>
    </w:p>
    <w:p w:rsidR="007C4D27" w:rsidRDefault="007C4D27" w:rsidP="007C4D2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533F8E">
        <w:rPr>
          <w:rFonts w:ascii="Times New Roman" w:eastAsia="Times New Roman" w:hAnsi="Times New Roman" w:cs="Times New Roman"/>
          <w:sz w:val="24"/>
          <w:szCs w:val="24"/>
          <w:lang w:eastAsia="ru-RU"/>
        </w:rPr>
        <w:t xml:space="preserve">· бросать пиротехнические изделия в огонь; </w:t>
      </w:r>
    </w:p>
    <w:p w:rsidR="007C4D27" w:rsidRDefault="007C4D27" w:rsidP="007C4D2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533F8E">
        <w:rPr>
          <w:rFonts w:ascii="Times New Roman" w:eastAsia="Times New Roman" w:hAnsi="Times New Roman" w:cs="Times New Roman"/>
          <w:sz w:val="24"/>
          <w:szCs w:val="24"/>
          <w:lang w:eastAsia="ru-RU"/>
        </w:rPr>
        <w:lastRenderedPageBreak/>
        <w:t xml:space="preserve">· применять пиротехнические изделия в помещении (исключение: бенгальские огни, тортовые свечи, хлопушки); </w:t>
      </w:r>
    </w:p>
    <w:p w:rsidR="007C4D27" w:rsidRDefault="007C4D27" w:rsidP="007C4D2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533F8E">
        <w:rPr>
          <w:rFonts w:ascii="Times New Roman" w:eastAsia="Times New Roman" w:hAnsi="Times New Roman" w:cs="Times New Roman"/>
          <w:sz w:val="24"/>
          <w:szCs w:val="24"/>
          <w:lang w:eastAsia="ru-RU"/>
        </w:rPr>
        <w:t xml:space="preserve">· держать работающее пиротехническое изделие в руках (кроме бенгальских огней, тортовых свечей, хлопушек); </w:t>
      </w:r>
    </w:p>
    <w:p w:rsidR="007C4D27" w:rsidRDefault="007C4D27" w:rsidP="007C4D2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533F8E">
        <w:rPr>
          <w:rFonts w:ascii="Times New Roman" w:eastAsia="Times New Roman" w:hAnsi="Times New Roman" w:cs="Times New Roman"/>
          <w:sz w:val="24"/>
          <w:szCs w:val="24"/>
          <w:lang w:eastAsia="ru-RU"/>
        </w:rPr>
        <w:t xml:space="preserve">· использовать пиротехнические изделия вблизи зданий, сооружений деревьев, линий электропередач и на расстоянии меньшем радиуса опасной зоны; </w:t>
      </w:r>
    </w:p>
    <w:p w:rsidR="00BC1830" w:rsidRDefault="007C4D27" w:rsidP="007C4D2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533F8E">
        <w:rPr>
          <w:rFonts w:ascii="Times New Roman" w:eastAsia="Times New Roman" w:hAnsi="Times New Roman" w:cs="Times New Roman"/>
          <w:sz w:val="24"/>
          <w:szCs w:val="24"/>
          <w:lang w:eastAsia="ru-RU"/>
        </w:rPr>
        <w:t xml:space="preserve">· находиться по отношению к работающему пиротехническому изделию на меньшем расстоянии, чем безопасное расстояние; </w:t>
      </w:r>
    </w:p>
    <w:p w:rsidR="00BC1830" w:rsidRDefault="00BC1830" w:rsidP="007C4D2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533F8E">
        <w:rPr>
          <w:rFonts w:ascii="Times New Roman" w:eastAsia="Times New Roman" w:hAnsi="Times New Roman" w:cs="Times New Roman"/>
          <w:sz w:val="24"/>
          <w:szCs w:val="24"/>
          <w:lang w:eastAsia="ru-RU"/>
        </w:rPr>
        <w:t xml:space="preserve">· </w:t>
      </w:r>
      <w:r w:rsidR="007C4D27" w:rsidRPr="00533F8E">
        <w:rPr>
          <w:rFonts w:ascii="Times New Roman" w:eastAsia="Times New Roman" w:hAnsi="Times New Roman" w:cs="Times New Roman"/>
          <w:sz w:val="24"/>
          <w:szCs w:val="24"/>
          <w:lang w:eastAsia="ru-RU"/>
        </w:rPr>
        <w:t xml:space="preserve">наклоняться над пиротехническим изделием во время поджога фитиля, а </w:t>
      </w:r>
      <w:proofErr w:type="gramStart"/>
      <w:r w:rsidR="007C4D27" w:rsidRPr="00533F8E">
        <w:rPr>
          <w:rFonts w:ascii="Times New Roman" w:eastAsia="Times New Roman" w:hAnsi="Times New Roman" w:cs="Times New Roman"/>
          <w:sz w:val="24"/>
          <w:szCs w:val="24"/>
          <w:lang w:eastAsia="ru-RU"/>
        </w:rPr>
        <w:t>так же</w:t>
      </w:r>
      <w:proofErr w:type="gramEnd"/>
      <w:r w:rsidR="007C4D27" w:rsidRPr="00533F8E">
        <w:rPr>
          <w:rFonts w:ascii="Times New Roman" w:eastAsia="Times New Roman" w:hAnsi="Times New Roman" w:cs="Times New Roman"/>
          <w:sz w:val="24"/>
          <w:szCs w:val="24"/>
          <w:lang w:eastAsia="ru-RU"/>
        </w:rPr>
        <w:t xml:space="preserve"> во время работы пиротехнического изделия; </w:t>
      </w:r>
    </w:p>
    <w:p w:rsidR="00BC1830" w:rsidRDefault="00BC1830" w:rsidP="007C4D2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533F8E">
        <w:rPr>
          <w:rFonts w:ascii="Times New Roman" w:eastAsia="Times New Roman" w:hAnsi="Times New Roman" w:cs="Times New Roman"/>
          <w:sz w:val="24"/>
          <w:szCs w:val="24"/>
          <w:lang w:eastAsia="ru-RU"/>
        </w:rPr>
        <w:t xml:space="preserve">· </w:t>
      </w:r>
      <w:r w:rsidR="007C4D27" w:rsidRPr="00533F8E">
        <w:rPr>
          <w:rFonts w:ascii="Times New Roman" w:eastAsia="Times New Roman" w:hAnsi="Times New Roman" w:cs="Times New Roman"/>
          <w:sz w:val="24"/>
          <w:szCs w:val="24"/>
          <w:lang w:eastAsia="ru-RU"/>
        </w:rPr>
        <w:t xml:space="preserve">в случае затухания фитиля поджигать его ещё раз; </w:t>
      </w:r>
    </w:p>
    <w:p w:rsidR="00BC1830" w:rsidRDefault="00BC1830" w:rsidP="00620241">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533F8E">
        <w:rPr>
          <w:rFonts w:ascii="Times New Roman" w:eastAsia="Times New Roman" w:hAnsi="Times New Roman" w:cs="Times New Roman"/>
          <w:sz w:val="24"/>
          <w:szCs w:val="24"/>
          <w:lang w:eastAsia="ru-RU"/>
        </w:rPr>
        <w:t xml:space="preserve">· </w:t>
      </w:r>
      <w:r w:rsidR="007C4D27" w:rsidRPr="00533F8E">
        <w:rPr>
          <w:rFonts w:ascii="Times New Roman" w:eastAsia="Times New Roman" w:hAnsi="Times New Roman" w:cs="Times New Roman"/>
          <w:sz w:val="24"/>
          <w:szCs w:val="24"/>
          <w:lang w:eastAsia="ru-RU"/>
        </w:rPr>
        <w:t>подходить и наклоняться над отработавшим пиротехническим изделием в течение минимум 5 минут после окончания его работы.</w:t>
      </w:r>
    </w:p>
    <w:p w:rsidR="00BC1830" w:rsidRPr="00BC1830" w:rsidRDefault="00BC1830" w:rsidP="00BC1830">
      <w:pPr>
        <w:spacing w:before="100" w:beforeAutospacing="1" w:after="100" w:afterAutospacing="1" w:line="240" w:lineRule="auto"/>
        <w:ind w:firstLine="708"/>
        <w:rPr>
          <w:rFonts w:ascii="Times New Roman" w:eastAsia="Times New Roman" w:hAnsi="Times New Roman" w:cs="Times New Roman"/>
          <w:bCs/>
          <w:sz w:val="24"/>
          <w:szCs w:val="24"/>
          <w:lang w:eastAsia="ru-RU"/>
        </w:rPr>
      </w:pPr>
      <w:r w:rsidRPr="00BC1830">
        <w:rPr>
          <w:rFonts w:ascii="Times New Roman" w:eastAsia="Times New Roman" w:hAnsi="Times New Roman" w:cs="Times New Roman"/>
          <w:bCs/>
          <w:sz w:val="24"/>
          <w:szCs w:val="24"/>
          <w:lang w:eastAsia="ru-RU"/>
        </w:rPr>
        <w:t>Меры пожарной безопасности при обращении со свечами.</w:t>
      </w:r>
    </w:p>
    <w:p w:rsidR="00BC1830" w:rsidRPr="00BC1830" w:rsidRDefault="00BC1830" w:rsidP="00BC1830">
      <w:pPr>
        <w:spacing w:before="100" w:beforeAutospacing="1" w:after="100" w:afterAutospacing="1" w:line="240" w:lineRule="auto"/>
        <w:ind w:firstLine="360"/>
        <w:rPr>
          <w:rFonts w:ascii="Times New Roman" w:eastAsia="Times New Roman" w:hAnsi="Times New Roman" w:cs="Times New Roman"/>
          <w:bCs/>
          <w:sz w:val="24"/>
          <w:szCs w:val="24"/>
          <w:lang w:eastAsia="ru-RU"/>
        </w:rPr>
      </w:pPr>
      <w:r w:rsidRPr="00BC1830">
        <w:rPr>
          <w:rFonts w:ascii="Times New Roman" w:eastAsia="Times New Roman" w:hAnsi="Times New Roman" w:cs="Times New Roman"/>
          <w:bCs/>
          <w:sz w:val="24"/>
          <w:szCs w:val="24"/>
          <w:lang w:eastAsia="ru-RU"/>
        </w:rPr>
        <w:t>Количество пожаров, связанных с использованием свечей, неуклонно растет. Не подвергайте себя и своих близких опасности. При использовании зажженных свечей для украшения интерьера соблюдайте следующие меры предосторожности:</w:t>
      </w:r>
    </w:p>
    <w:p w:rsidR="00BC1830" w:rsidRPr="00BC1830" w:rsidRDefault="00BC1830" w:rsidP="00BC1830">
      <w:pPr>
        <w:numPr>
          <w:ilvl w:val="0"/>
          <w:numId w:val="1"/>
        </w:numPr>
        <w:spacing w:before="100" w:beforeAutospacing="1" w:after="100" w:afterAutospacing="1" w:line="240" w:lineRule="auto"/>
        <w:rPr>
          <w:rFonts w:ascii="Times New Roman" w:eastAsia="Times New Roman" w:hAnsi="Times New Roman" w:cs="Times New Roman"/>
          <w:bCs/>
          <w:sz w:val="24"/>
          <w:szCs w:val="24"/>
          <w:lang w:eastAsia="ru-RU"/>
        </w:rPr>
      </w:pPr>
      <w:r w:rsidRPr="00BC1830">
        <w:rPr>
          <w:rFonts w:ascii="Times New Roman" w:eastAsia="Times New Roman" w:hAnsi="Times New Roman" w:cs="Times New Roman"/>
          <w:bCs/>
          <w:sz w:val="24"/>
          <w:szCs w:val="24"/>
          <w:lang w:eastAsia="ru-RU"/>
        </w:rPr>
        <w:t>используйте свечи с невоспламеняемыми защитными абажурами или колпачками;</w:t>
      </w:r>
    </w:p>
    <w:p w:rsidR="00BC1830" w:rsidRPr="00BC1830" w:rsidRDefault="00BC1830" w:rsidP="00BC1830">
      <w:pPr>
        <w:numPr>
          <w:ilvl w:val="0"/>
          <w:numId w:val="1"/>
        </w:numPr>
        <w:spacing w:before="100" w:beforeAutospacing="1" w:after="100" w:afterAutospacing="1" w:line="240" w:lineRule="auto"/>
        <w:rPr>
          <w:rFonts w:ascii="Times New Roman" w:eastAsia="Times New Roman" w:hAnsi="Times New Roman" w:cs="Times New Roman"/>
          <w:bCs/>
          <w:sz w:val="24"/>
          <w:szCs w:val="24"/>
          <w:lang w:eastAsia="ru-RU"/>
        </w:rPr>
      </w:pPr>
      <w:r w:rsidRPr="00BC1830">
        <w:rPr>
          <w:rFonts w:ascii="Times New Roman" w:eastAsia="Times New Roman" w:hAnsi="Times New Roman" w:cs="Times New Roman"/>
          <w:bCs/>
          <w:sz w:val="24"/>
          <w:szCs w:val="24"/>
          <w:lang w:eastAsia="ru-RU"/>
        </w:rPr>
        <w:t>используйте прочные металлические, стеклянные или керамические подсвечники;</w:t>
      </w:r>
    </w:p>
    <w:p w:rsidR="00BC1830" w:rsidRPr="00BC1830" w:rsidRDefault="00BC1830" w:rsidP="00BC1830">
      <w:pPr>
        <w:numPr>
          <w:ilvl w:val="0"/>
          <w:numId w:val="1"/>
        </w:numPr>
        <w:spacing w:before="100" w:beforeAutospacing="1" w:after="100" w:afterAutospacing="1" w:line="240" w:lineRule="auto"/>
        <w:rPr>
          <w:rFonts w:ascii="Times New Roman" w:eastAsia="Times New Roman" w:hAnsi="Times New Roman" w:cs="Times New Roman"/>
          <w:bCs/>
          <w:sz w:val="24"/>
          <w:szCs w:val="24"/>
          <w:lang w:eastAsia="ru-RU"/>
        </w:rPr>
      </w:pPr>
      <w:r w:rsidRPr="00BC1830">
        <w:rPr>
          <w:rFonts w:ascii="Times New Roman" w:eastAsia="Times New Roman" w:hAnsi="Times New Roman" w:cs="Times New Roman"/>
          <w:bCs/>
          <w:sz w:val="24"/>
          <w:szCs w:val="24"/>
          <w:lang w:eastAsia="ru-RU"/>
        </w:rPr>
        <w:t>не используйте свечи с воспламеняющимися декоративными элементами;</w:t>
      </w:r>
    </w:p>
    <w:p w:rsidR="00BC1830" w:rsidRPr="00BC1830" w:rsidRDefault="00BC1830" w:rsidP="00BC1830">
      <w:pPr>
        <w:numPr>
          <w:ilvl w:val="0"/>
          <w:numId w:val="1"/>
        </w:numPr>
        <w:spacing w:before="100" w:beforeAutospacing="1" w:after="100" w:afterAutospacing="1" w:line="240" w:lineRule="auto"/>
        <w:rPr>
          <w:rFonts w:ascii="Times New Roman" w:eastAsia="Times New Roman" w:hAnsi="Times New Roman" w:cs="Times New Roman"/>
          <w:bCs/>
          <w:sz w:val="24"/>
          <w:szCs w:val="24"/>
          <w:lang w:eastAsia="ru-RU"/>
        </w:rPr>
      </w:pPr>
      <w:r w:rsidRPr="00BC1830">
        <w:rPr>
          <w:rFonts w:ascii="Times New Roman" w:eastAsia="Times New Roman" w:hAnsi="Times New Roman" w:cs="Times New Roman"/>
          <w:bCs/>
          <w:sz w:val="24"/>
          <w:szCs w:val="24"/>
          <w:lang w:eastAsia="ru-RU"/>
        </w:rPr>
        <w:t>расстояние от свечей до гардин, штор, декоративных предметов, жалюзи и постельных принадлежностей должно быть не менее 1,2 метра;</w:t>
      </w:r>
    </w:p>
    <w:p w:rsidR="00BC1830" w:rsidRPr="00BC1830" w:rsidRDefault="00BC1830" w:rsidP="00BC1830">
      <w:pPr>
        <w:numPr>
          <w:ilvl w:val="0"/>
          <w:numId w:val="1"/>
        </w:numPr>
        <w:spacing w:before="100" w:beforeAutospacing="1" w:after="100" w:afterAutospacing="1" w:line="240" w:lineRule="auto"/>
        <w:rPr>
          <w:rFonts w:ascii="Times New Roman" w:eastAsia="Times New Roman" w:hAnsi="Times New Roman" w:cs="Times New Roman"/>
          <w:bCs/>
          <w:sz w:val="24"/>
          <w:szCs w:val="24"/>
          <w:lang w:eastAsia="ru-RU"/>
        </w:rPr>
      </w:pPr>
      <w:r w:rsidRPr="00BC1830">
        <w:rPr>
          <w:rFonts w:ascii="Times New Roman" w:eastAsia="Times New Roman" w:hAnsi="Times New Roman" w:cs="Times New Roman"/>
          <w:bCs/>
          <w:sz w:val="24"/>
          <w:szCs w:val="24"/>
          <w:lang w:eastAsia="ru-RU"/>
        </w:rPr>
        <w:t>свечи должны быть недоступны для маленьких детей и домашних животных;</w:t>
      </w:r>
    </w:p>
    <w:p w:rsidR="00BC1830" w:rsidRPr="00BC1830" w:rsidRDefault="00BC1830" w:rsidP="00BC1830">
      <w:pPr>
        <w:numPr>
          <w:ilvl w:val="0"/>
          <w:numId w:val="1"/>
        </w:numPr>
        <w:spacing w:before="100" w:beforeAutospacing="1" w:after="100" w:afterAutospacing="1" w:line="240" w:lineRule="auto"/>
        <w:rPr>
          <w:rFonts w:ascii="Times New Roman" w:eastAsia="Times New Roman" w:hAnsi="Times New Roman" w:cs="Times New Roman"/>
          <w:bCs/>
          <w:sz w:val="24"/>
          <w:szCs w:val="24"/>
          <w:lang w:eastAsia="ru-RU"/>
        </w:rPr>
      </w:pPr>
      <w:r w:rsidRPr="00BC1830">
        <w:rPr>
          <w:rFonts w:ascii="Times New Roman" w:eastAsia="Times New Roman" w:hAnsi="Times New Roman" w:cs="Times New Roman"/>
          <w:bCs/>
          <w:sz w:val="24"/>
          <w:szCs w:val="24"/>
          <w:lang w:eastAsia="ru-RU"/>
        </w:rPr>
        <w:t>не используйте свечи с декоративными кольцами в виде цветов;</w:t>
      </w:r>
    </w:p>
    <w:p w:rsidR="00BC1830" w:rsidRPr="00BC1830" w:rsidRDefault="00BC1830" w:rsidP="00BC1830">
      <w:pPr>
        <w:numPr>
          <w:ilvl w:val="0"/>
          <w:numId w:val="1"/>
        </w:numPr>
        <w:spacing w:before="100" w:beforeAutospacing="1" w:after="100" w:afterAutospacing="1" w:line="240" w:lineRule="auto"/>
        <w:rPr>
          <w:rFonts w:ascii="Times New Roman" w:eastAsia="Times New Roman" w:hAnsi="Times New Roman" w:cs="Times New Roman"/>
          <w:bCs/>
          <w:sz w:val="24"/>
          <w:szCs w:val="24"/>
          <w:lang w:eastAsia="ru-RU"/>
        </w:rPr>
      </w:pPr>
      <w:r w:rsidRPr="00BC1830">
        <w:rPr>
          <w:rFonts w:ascii="Times New Roman" w:eastAsia="Times New Roman" w:hAnsi="Times New Roman" w:cs="Times New Roman"/>
          <w:bCs/>
          <w:sz w:val="24"/>
          <w:szCs w:val="24"/>
          <w:lang w:eastAsia="ru-RU"/>
        </w:rPr>
        <w:t>перед тем, как выйти из комнаты, потушите свечи;</w:t>
      </w:r>
    </w:p>
    <w:p w:rsidR="00BC1830" w:rsidRPr="00BC1830" w:rsidRDefault="00BC1830" w:rsidP="00BC1830">
      <w:pPr>
        <w:numPr>
          <w:ilvl w:val="0"/>
          <w:numId w:val="1"/>
        </w:numPr>
        <w:spacing w:before="100" w:beforeAutospacing="1" w:after="100" w:afterAutospacing="1" w:line="240" w:lineRule="auto"/>
        <w:rPr>
          <w:rFonts w:ascii="Times New Roman" w:eastAsia="Times New Roman" w:hAnsi="Times New Roman" w:cs="Times New Roman"/>
          <w:bCs/>
          <w:sz w:val="24"/>
          <w:szCs w:val="24"/>
          <w:lang w:eastAsia="ru-RU"/>
        </w:rPr>
      </w:pPr>
      <w:r w:rsidRPr="00BC1830">
        <w:rPr>
          <w:rFonts w:ascii="Times New Roman" w:eastAsia="Times New Roman" w:hAnsi="Times New Roman" w:cs="Times New Roman"/>
          <w:bCs/>
          <w:sz w:val="24"/>
          <w:szCs w:val="24"/>
          <w:lang w:eastAsia="ru-RU"/>
        </w:rPr>
        <w:t>никогда не оставляйте зажженные свечи без присмотра.</w:t>
      </w:r>
    </w:p>
    <w:p w:rsidR="00BC1830" w:rsidRPr="00BC1830" w:rsidRDefault="00BC1830" w:rsidP="00BC1830">
      <w:pPr>
        <w:spacing w:before="100" w:beforeAutospacing="1" w:after="100" w:afterAutospacing="1" w:line="240" w:lineRule="auto"/>
        <w:ind w:firstLine="360"/>
        <w:rPr>
          <w:rFonts w:ascii="Times New Roman" w:eastAsia="Times New Roman" w:hAnsi="Times New Roman" w:cs="Times New Roman"/>
          <w:bCs/>
          <w:sz w:val="24"/>
          <w:szCs w:val="24"/>
          <w:lang w:eastAsia="ru-RU"/>
        </w:rPr>
      </w:pPr>
      <w:r w:rsidRPr="00BC1830">
        <w:rPr>
          <w:rFonts w:ascii="Times New Roman" w:eastAsia="Times New Roman" w:hAnsi="Times New Roman" w:cs="Times New Roman"/>
          <w:bCs/>
          <w:sz w:val="24"/>
          <w:szCs w:val="24"/>
          <w:lang w:eastAsia="ru-RU"/>
        </w:rPr>
        <w:t>Нельзя устанавливать свечи в местах, к которым имеют доступ дети, и разрешать подросткам держать свечи в спальнях.</w:t>
      </w:r>
    </w:p>
    <w:p w:rsidR="007C4D27" w:rsidRPr="00533F8E" w:rsidRDefault="007C4D27" w:rsidP="00620241">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533F8E">
        <w:rPr>
          <w:rFonts w:ascii="Times New Roman" w:eastAsia="Times New Roman" w:hAnsi="Times New Roman" w:cs="Times New Roman"/>
          <w:sz w:val="24"/>
          <w:szCs w:val="24"/>
          <w:lang w:eastAsia="ru-RU"/>
        </w:rPr>
        <w:t>Еще одна новогодняя причина пожаров – короткое замыкание электропроводки. Электросеть просто не выдерживает сутками работающие телевизоры, магнитофоны и другие бытовые приборы. Не перегружайте электросеть.</w:t>
      </w:r>
    </w:p>
    <w:p w:rsidR="00533F8E" w:rsidRPr="00533F8E" w:rsidRDefault="00533F8E" w:rsidP="007C4D2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33F8E">
        <w:rPr>
          <w:rFonts w:ascii="Times New Roman" w:eastAsia="Times New Roman" w:hAnsi="Times New Roman" w:cs="Times New Roman"/>
          <w:sz w:val="24"/>
          <w:szCs w:val="24"/>
          <w:lang w:eastAsia="ru-RU"/>
        </w:rPr>
        <w:t>Позаботьтесь о безопасности вашей семьи!</w:t>
      </w:r>
      <w:r w:rsidR="007C4D27">
        <w:rPr>
          <w:rFonts w:ascii="Times New Roman" w:eastAsia="Times New Roman" w:hAnsi="Times New Roman" w:cs="Times New Roman"/>
          <w:sz w:val="24"/>
          <w:szCs w:val="24"/>
          <w:lang w:eastAsia="ru-RU"/>
        </w:rPr>
        <w:t xml:space="preserve"> </w:t>
      </w:r>
      <w:r w:rsidR="007C4D27" w:rsidRPr="00533F8E">
        <w:rPr>
          <w:rFonts w:ascii="Times New Roman" w:eastAsia="Times New Roman" w:hAnsi="Times New Roman" w:cs="Times New Roman"/>
          <w:sz w:val="24"/>
          <w:szCs w:val="24"/>
          <w:lang w:eastAsia="ru-RU"/>
        </w:rPr>
        <w:t>Берегите себя и своих близких!</w:t>
      </w:r>
    </w:p>
    <w:p w:rsidR="00060B79" w:rsidRPr="00060B79" w:rsidRDefault="00060B79" w:rsidP="00060B79">
      <w:pPr>
        <w:pStyle w:val="a3"/>
        <w:shd w:val="clear" w:color="auto" w:fill="92D050"/>
        <w:tabs>
          <w:tab w:val="left" w:pos="180"/>
        </w:tabs>
        <w:spacing w:before="0" w:beforeAutospacing="0" w:after="0" w:afterAutospacing="0"/>
        <w:jc w:val="center"/>
        <w:textAlignment w:val="baseline"/>
        <w:rPr>
          <w:rFonts w:eastAsia="+mn-ea"/>
          <w:b/>
          <w:bCs/>
          <w:color w:val="C00000"/>
          <w:kern w:val="24"/>
          <w:sz w:val="28"/>
          <w:szCs w:val="28"/>
        </w:rPr>
      </w:pPr>
      <w:r w:rsidRPr="00060B79">
        <w:rPr>
          <w:rFonts w:eastAsia="+mn-ea"/>
          <w:b/>
          <w:bCs/>
          <w:color w:val="C00000"/>
          <w:kern w:val="24"/>
          <w:sz w:val="28"/>
          <w:szCs w:val="28"/>
        </w:rPr>
        <w:t>Номера телефонов экстренных служб:</w:t>
      </w:r>
    </w:p>
    <w:p w:rsidR="00060B79" w:rsidRPr="00060B79" w:rsidRDefault="00060B79" w:rsidP="00060B79">
      <w:pPr>
        <w:pStyle w:val="a3"/>
        <w:shd w:val="clear" w:color="auto" w:fill="92D050"/>
        <w:tabs>
          <w:tab w:val="left" w:pos="180"/>
        </w:tabs>
        <w:spacing w:before="0" w:beforeAutospacing="0" w:after="0" w:afterAutospacing="0"/>
        <w:jc w:val="center"/>
        <w:textAlignment w:val="baseline"/>
        <w:rPr>
          <w:b/>
          <w:color w:val="C00000"/>
          <w:sz w:val="28"/>
          <w:szCs w:val="28"/>
        </w:rPr>
      </w:pPr>
    </w:p>
    <w:p w:rsidR="00060B79" w:rsidRPr="00060B79" w:rsidRDefault="00060B79" w:rsidP="00060B79">
      <w:pPr>
        <w:pStyle w:val="a3"/>
        <w:shd w:val="clear" w:color="auto" w:fill="92D050"/>
        <w:tabs>
          <w:tab w:val="left" w:pos="180"/>
        </w:tabs>
        <w:spacing w:before="0" w:beforeAutospacing="0" w:after="0" w:afterAutospacing="0"/>
        <w:jc w:val="both"/>
        <w:textAlignment w:val="baseline"/>
        <w:rPr>
          <w:color w:val="002060"/>
        </w:rPr>
      </w:pPr>
      <w:r w:rsidRPr="00060B79">
        <w:rPr>
          <w:rFonts w:eastAsia="+mn-ea"/>
          <w:color w:val="002060"/>
          <w:kern w:val="24"/>
        </w:rPr>
        <w:t xml:space="preserve">Единая дежурно-диспетчерская служба (ЕДДС) города Тобольска </w:t>
      </w:r>
      <w:r w:rsidRPr="00060B79">
        <w:rPr>
          <w:rFonts w:eastAsia="+mn-ea"/>
          <w:b/>
          <w:bCs/>
          <w:color w:val="002060"/>
          <w:kern w:val="24"/>
        </w:rPr>
        <w:t xml:space="preserve">112 </w:t>
      </w:r>
      <w:r w:rsidRPr="00060B79">
        <w:rPr>
          <w:rFonts w:eastAsia="+mn-ea"/>
          <w:color w:val="002060"/>
          <w:kern w:val="24"/>
        </w:rPr>
        <w:t>и</w:t>
      </w:r>
      <w:r w:rsidR="00620241">
        <w:rPr>
          <w:rFonts w:eastAsia="+mn-ea"/>
          <w:b/>
          <w:bCs/>
          <w:color w:val="002060"/>
          <w:kern w:val="24"/>
        </w:rPr>
        <w:t xml:space="preserve"> </w:t>
      </w:r>
      <w:bookmarkStart w:id="0" w:name="_GoBack"/>
      <w:bookmarkEnd w:id="0"/>
      <w:r w:rsidRPr="00060B79">
        <w:rPr>
          <w:rFonts w:eastAsia="+mn-ea"/>
          <w:b/>
          <w:bCs/>
          <w:color w:val="002060"/>
          <w:kern w:val="24"/>
        </w:rPr>
        <w:t>24-67-01;</w:t>
      </w:r>
    </w:p>
    <w:p w:rsidR="00060B79" w:rsidRPr="00060B79" w:rsidRDefault="00060B79" w:rsidP="00060B79">
      <w:pPr>
        <w:pStyle w:val="a3"/>
        <w:shd w:val="clear" w:color="auto" w:fill="92D050"/>
        <w:tabs>
          <w:tab w:val="left" w:pos="180"/>
        </w:tabs>
        <w:spacing w:before="0" w:beforeAutospacing="0" w:after="0" w:afterAutospacing="0"/>
        <w:jc w:val="both"/>
        <w:textAlignment w:val="baseline"/>
        <w:rPr>
          <w:rFonts w:eastAsia="+mn-ea"/>
          <w:b/>
          <w:bCs/>
          <w:color w:val="002060"/>
          <w:kern w:val="24"/>
        </w:rPr>
      </w:pPr>
      <w:r w:rsidRPr="00060B79">
        <w:rPr>
          <w:rFonts w:eastAsia="+mn-ea"/>
          <w:color w:val="002060"/>
          <w:kern w:val="24"/>
        </w:rPr>
        <w:t xml:space="preserve">Пожарно-спасательная служба г. Тобольска </w:t>
      </w:r>
      <w:r w:rsidRPr="00060B79">
        <w:rPr>
          <w:rFonts w:eastAsia="+mn-ea"/>
          <w:b/>
          <w:bCs/>
          <w:color w:val="002060"/>
          <w:kern w:val="24"/>
        </w:rPr>
        <w:t xml:space="preserve">101 </w:t>
      </w:r>
      <w:r w:rsidRPr="00060B79">
        <w:rPr>
          <w:rFonts w:eastAsia="+mn-ea"/>
          <w:color w:val="002060"/>
          <w:kern w:val="24"/>
        </w:rPr>
        <w:t xml:space="preserve">и </w:t>
      </w:r>
      <w:r w:rsidRPr="00060B79">
        <w:rPr>
          <w:rFonts w:eastAsia="+mn-ea"/>
          <w:b/>
          <w:bCs/>
          <w:color w:val="002060"/>
          <w:kern w:val="24"/>
        </w:rPr>
        <w:t>01;</w:t>
      </w:r>
    </w:p>
    <w:p w:rsidR="00060B79" w:rsidRPr="00060B79" w:rsidRDefault="00060B79" w:rsidP="00060B79">
      <w:pPr>
        <w:pStyle w:val="a3"/>
        <w:shd w:val="clear" w:color="auto" w:fill="92D050"/>
        <w:tabs>
          <w:tab w:val="left" w:pos="180"/>
        </w:tabs>
        <w:spacing w:before="0" w:beforeAutospacing="0" w:after="0" w:afterAutospacing="0"/>
        <w:jc w:val="both"/>
        <w:textAlignment w:val="baseline"/>
        <w:rPr>
          <w:color w:val="002060"/>
        </w:rPr>
      </w:pPr>
      <w:r w:rsidRPr="00060B79">
        <w:rPr>
          <w:rFonts w:eastAsia="+mn-ea"/>
          <w:color w:val="002060"/>
          <w:kern w:val="24"/>
        </w:rPr>
        <w:t>Дежурно-диспетчерская служба ГБУЗ ТО «Областная больница № 3» (Станция скорой медпомощи)</w:t>
      </w:r>
      <w:r w:rsidRPr="00060B79">
        <w:rPr>
          <w:rFonts w:eastAsia="+mn-ea"/>
          <w:b/>
          <w:bCs/>
          <w:color w:val="002060"/>
          <w:kern w:val="24"/>
        </w:rPr>
        <w:t xml:space="preserve"> 103 </w:t>
      </w:r>
      <w:r w:rsidRPr="00060B79">
        <w:rPr>
          <w:rFonts w:eastAsia="+mn-ea"/>
          <w:color w:val="002060"/>
          <w:kern w:val="24"/>
        </w:rPr>
        <w:t xml:space="preserve">и </w:t>
      </w:r>
      <w:r w:rsidRPr="00060B79">
        <w:rPr>
          <w:rFonts w:eastAsia="+mn-ea"/>
          <w:b/>
          <w:bCs/>
          <w:color w:val="002060"/>
          <w:kern w:val="24"/>
        </w:rPr>
        <w:t>03;</w:t>
      </w:r>
    </w:p>
    <w:p w:rsidR="00060B79" w:rsidRPr="00E57F70" w:rsidRDefault="00060B79" w:rsidP="00060B79">
      <w:pPr>
        <w:pStyle w:val="a3"/>
        <w:shd w:val="clear" w:color="auto" w:fill="92D050"/>
        <w:tabs>
          <w:tab w:val="left" w:pos="180"/>
        </w:tabs>
        <w:spacing w:before="0" w:beforeAutospacing="0" w:after="0" w:afterAutospacing="0"/>
        <w:jc w:val="both"/>
        <w:textAlignment w:val="baseline"/>
        <w:rPr>
          <w:color w:val="002060"/>
        </w:rPr>
      </w:pPr>
      <w:r w:rsidRPr="00060B79">
        <w:rPr>
          <w:rFonts w:eastAsia="+mn-ea"/>
          <w:color w:val="002060"/>
          <w:kern w:val="24"/>
        </w:rPr>
        <w:t>Аварийно-спасательная служба газа АО «Газпром газораспределение Север»</w:t>
      </w:r>
      <w:r w:rsidRPr="00060B79">
        <w:rPr>
          <w:rFonts w:eastAsia="+mn-ea"/>
          <w:b/>
          <w:bCs/>
          <w:color w:val="002060"/>
          <w:kern w:val="24"/>
        </w:rPr>
        <w:t xml:space="preserve"> 104 </w:t>
      </w:r>
      <w:r w:rsidRPr="00060B79">
        <w:rPr>
          <w:rFonts w:eastAsia="+mn-ea"/>
          <w:color w:val="002060"/>
          <w:kern w:val="24"/>
        </w:rPr>
        <w:t xml:space="preserve">и </w:t>
      </w:r>
      <w:r w:rsidRPr="00060B79">
        <w:rPr>
          <w:rFonts w:eastAsia="+mn-ea"/>
          <w:b/>
          <w:bCs/>
          <w:color w:val="002060"/>
          <w:kern w:val="24"/>
        </w:rPr>
        <w:t>04</w:t>
      </w:r>
      <w:r w:rsidRPr="00060B79">
        <w:rPr>
          <w:rFonts w:eastAsia="+mn-ea"/>
          <w:color w:val="002060"/>
          <w:kern w:val="24"/>
        </w:rPr>
        <w:t>.</w:t>
      </w:r>
    </w:p>
    <w:p w:rsidR="00533F8E" w:rsidRPr="00533F8E" w:rsidRDefault="00060B79" w:rsidP="00533F8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МКУ «Управление ГОЧС г. Тобольска»</w:t>
      </w:r>
    </w:p>
    <w:p w:rsidR="006A6C99" w:rsidRDefault="006A6C99"/>
    <w:sectPr w:rsidR="006A6C99" w:rsidSect="001B02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mn-ea">
    <w:panose1 w:val="00000000000000000000"/>
    <w:charset w:val="00"/>
    <w:family w:val="roman"/>
    <w:notTrueType/>
    <w:pitch w:val="default"/>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A1736"/>
    <w:multiLevelType w:val="multilevel"/>
    <w:tmpl w:val="482E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F8E"/>
    <w:rsid w:val="00060B79"/>
    <w:rsid w:val="00184D6E"/>
    <w:rsid w:val="001B028E"/>
    <w:rsid w:val="0039205B"/>
    <w:rsid w:val="00533F8E"/>
    <w:rsid w:val="00620241"/>
    <w:rsid w:val="006A6C99"/>
    <w:rsid w:val="007C4D27"/>
    <w:rsid w:val="00BC1830"/>
    <w:rsid w:val="00FC6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4D0A4"/>
  <w15:chartTrackingRefBased/>
  <w15:docId w15:val="{D71C9EB7-A192-4B94-9D65-C9D743D6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0B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463822">
      <w:bodyDiv w:val="1"/>
      <w:marLeft w:val="0"/>
      <w:marRight w:val="0"/>
      <w:marTop w:val="0"/>
      <w:marBottom w:val="0"/>
      <w:divBdr>
        <w:top w:val="none" w:sz="0" w:space="0" w:color="auto"/>
        <w:left w:val="none" w:sz="0" w:space="0" w:color="auto"/>
        <w:bottom w:val="none" w:sz="0" w:space="0" w:color="auto"/>
        <w:right w:val="none" w:sz="0" w:space="0" w:color="auto"/>
      </w:divBdr>
      <w:divsChild>
        <w:div w:id="192501645">
          <w:marLeft w:val="0"/>
          <w:marRight w:val="0"/>
          <w:marTop w:val="0"/>
          <w:marBottom w:val="0"/>
          <w:divBdr>
            <w:top w:val="none" w:sz="0" w:space="0" w:color="auto"/>
            <w:left w:val="none" w:sz="0" w:space="0" w:color="auto"/>
            <w:bottom w:val="none" w:sz="0" w:space="0" w:color="auto"/>
            <w:right w:val="none" w:sz="0" w:space="0" w:color="auto"/>
          </w:divBdr>
          <w:divsChild>
            <w:div w:id="467892396">
              <w:marLeft w:val="0"/>
              <w:marRight w:val="0"/>
              <w:marTop w:val="0"/>
              <w:marBottom w:val="0"/>
              <w:divBdr>
                <w:top w:val="none" w:sz="0" w:space="0" w:color="auto"/>
                <w:left w:val="none" w:sz="0" w:space="0" w:color="auto"/>
                <w:bottom w:val="none" w:sz="0" w:space="0" w:color="auto"/>
                <w:right w:val="none" w:sz="0" w:space="0" w:color="auto"/>
              </w:divBdr>
            </w:div>
          </w:divsChild>
        </w:div>
        <w:div w:id="1832986380">
          <w:marLeft w:val="0"/>
          <w:marRight w:val="0"/>
          <w:marTop w:val="0"/>
          <w:marBottom w:val="0"/>
          <w:divBdr>
            <w:top w:val="none" w:sz="0" w:space="0" w:color="auto"/>
            <w:left w:val="none" w:sz="0" w:space="0" w:color="auto"/>
            <w:bottom w:val="none" w:sz="0" w:space="0" w:color="auto"/>
            <w:right w:val="none" w:sz="0" w:space="0" w:color="auto"/>
          </w:divBdr>
          <w:divsChild>
            <w:div w:id="1289626992">
              <w:marLeft w:val="0"/>
              <w:marRight w:val="0"/>
              <w:marTop w:val="0"/>
              <w:marBottom w:val="0"/>
              <w:divBdr>
                <w:top w:val="none" w:sz="0" w:space="0" w:color="auto"/>
                <w:left w:val="none" w:sz="0" w:space="0" w:color="auto"/>
                <w:bottom w:val="none" w:sz="0" w:space="0" w:color="auto"/>
                <w:right w:val="none" w:sz="0" w:space="0" w:color="auto"/>
              </w:divBdr>
            </w:div>
            <w:div w:id="1409499437">
              <w:marLeft w:val="0"/>
              <w:marRight w:val="0"/>
              <w:marTop w:val="0"/>
              <w:marBottom w:val="0"/>
              <w:divBdr>
                <w:top w:val="none" w:sz="0" w:space="0" w:color="auto"/>
                <w:left w:val="none" w:sz="0" w:space="0" w:color="auto"/>
                <w:bottom w:val="none" w:sz="0" w:space="0" w:color="auto"/>
                <w:right w:val="none" w:sz="0" w:space="0" w:color="auto"/>
              </w:divBdr>
            </w:div>
            <w:div w:id="1752314673">
              <w:marLeft w:val="0"/>
              <w:marRight w:val="0"/>
              <w:marTop w:val="0"/>
              <w:marBottom w:val="0"/>
              <w:divBdr>
                <w:top w:val="none" w:sz="0" w:space="0" w:color="auto"/>
                <w:left w:val="none" w:sz="0" w:space="0" w:color="auto"/>
                <w:bottom w:val="none" w:sz="0" w:space="0" w:color="auto"/>
                <w:right w:val="none" w:sz="0" w:space="0" w:color="auto"/>
              </w:divBdr>
            </w:div>
            <w:div w:id="1948417539">
              <w:marLeft w:val="0"/>
              <w:marRight w:val="0"/>
              <w:marTop w:val="0"/>
              <w:marBottom w:val="0"/>
              <w:divBdr>
                <w:top w:val="none" w:sz="0" w:space="0" w:color="auto"/>
                <w:left w:val="none" w:sz="0" w:space="0" w:color="auto"/>
                <w:bottom w:val="none" w:sz="0" w:space="0" w:color="auto"/>
                <w:right w:val="none" w:sz="0" w:space="0" w:color="auto"/>
              </w:divBdr>
            </w:div>
            <w:div w:id="1481073782">
              <w:marLeft w:val="0"/>
              <w:marRight w:val="0"/>
              <w:marTop w:val="0"/>
              <w:marBottom w:val="0"/>
              <w:divBdr>
                <w:top w:val="none" w:sz="0" w:space="0" w:color="auto"/>
                <w:left w:val="none" w:sz="0" w:space="0" w:color="auto"/>
                <w:bottom w:val="none" w:sz="0" w:space="0" w:color="auto"/>
                <w:right w:val="none" w:sz="0" w:space="0" w:color="auto"/>
              </w:divBdr>
            </w:div>
            <w:div w:id="97282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819</Words>
  <Characters>4672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Spesialist</dc:creator>
  <cp:keywords/>
  <dc:description/>
  <cp:lastModifiedBy>Acer</cp:lastModifiedBy>
  <cp:revision>8</cp:revision>
  <dcterms:created xsi:type="dcterms:W3CDTF">2020-11-30T11:45:00Z</dcterms:created>
  <dcterms:modified xsi:type="dcterms:W3CDTF">2020-12-10T11:01:00Z</dcterms:modified>
</cp:coreProperties>
</file>